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974E" w14:textId="77777777" w:rsidR="00847ED0" w:rsidRDefault="00803372">
      <w:pPr>
        <w:jc w:val="right"/>
        <w:rPr>
          <w:rFonts w:ascii="Times New Roman" w:hAnsi="Times New Roman" w:cs="Times New Roman"/>
          <w:sz w:val="28"/>
          <w:szCs w:val="28"/>
        </w:rPr>
      </w:pPr>
      <w:r>
        <w:rPr>
          <w:rFonts w:ascii="Times New Roman" w:eastAsia="Times New Roman" w:hAnsi="Times New Roman" w:cs="Times New Roman"/>
          <w:sz w:val="28"/>
          <w:szCs w:val="28"/>
        </w:rPr>
        <w:t>ПРОЕКТ</w:t>
      </w:r>
    </w:p>
    <w:p w14:paraId="0328F5D2" w14:textId="156404CC" w:rsidR="007F1FB1" w:rsidRDefault="007F1FB1" w:rsidP="007F1FB1">
      <w:pPr>
        <w:spacing w:after="0"/>
        <w:ind w:firstLine="709"/>
        <w:jc w:val="center"/>
        <w:rPr>
          <w:rFonts w:ascii="Times New Roman" w:hAnsi="Times New Roman" w:cs="Times New Roman"/>
          <w:b/>
          <w:bCs/>
          <w:sz w:val="28"/>
          <w:szCs w:val="28"/>
        </w:rPr>
      </w:pPr>
      <w:r w:rsidRPr="00CF0047">
        <w:rPr>
          <w:rFonts w:ascii="Times New Roman" w:hAnsi="Times New Roman" w:cs="Times New Roman"/>
          <w:b/>
          <w:bCs/>
          <w:sz w:val="28"/>
          <w:szCs w:val="28"/>
        </w:rPr>
        <w:t>ПРАВИТЕЛЬСТВО РЕСПУБЛИКИ ДАГЕСТАН</w:t>
      </w:r>
    </w:p>
    <w:p w14:paraId="3918C413" w14:textId="77777777" w:rsidR="007F1FB1" w:rsidRPr="00CF0047" w:rsidRDefault="007F1FB1" w:rsidP="007F1FB1">
      <w:pPr>
        <w:spacing w:after="0"/>
        <w:ind w:firstLine="709"/>
        <w:jc w:val="center"/>
        <w:rPr>
          <w:rFonts w:ascii="Times New Roman" w:hAnsi="Times New Roman" w:cs="Times New Roman"/>
          <w:b/>
          <w:bCs/>
          <w:sz w:val="28"/>
          <w:szCs w:val="28"/>
        </w:rPr>
      </w:pPr>
    </w:p>
    <w:p w14:paraId="0D595CB6" w14:textId="24529E13" w:rsidR="00847ED0" w:rsidRPr="00DD499B" w:rsidRDefault="00DD499B">
      <w:pPr>
        <w:jc w:val="center"/>
        <w:rPr>
          <w:rFonts w:ascii="Times New Roman" w:eastAsia="Times New Roman" w:hAnsi="Times New Roman" w:cs="Times New Roman"/>
          <w:sz w:val="44"/>
          <w:szCs w:val="44"/>
        </w:rPr>
      </w:pPr>
      <w:r>
        <w:rPr>
          <w:rFonts w:ascii="Times New Roman" w:eastAsia="Times New Roman" w:hAnsi="Times New Roman" w:cs="Times New Roman"/>
          <w:b/>
          <w:bCs/>
          <w:sz w:val="44"/>
          <w:szCs w:val="44"/>
        </w:rPr>
        <w:t>РАСПОРЯЖЕНИЕ</w:t>
      </w:r>
    </w:p>
    <w:p w14:paraId="5DE4F3D1" w14:textId="77777777" w:rsidR="007F1FB1" w:rsidRPr="00CF0047" w:rsidRDefault="007F1FB1" w:rsidP="007F1FB1">
      <w:pPr>
        <w:spacing w:after="0"/>
        <w:ind w:firstLine="709"/>
        <w:jc w:val="both"/>
        <w:rPr>
          <w:rFonts w:ascii="Times New Roman" w:hAnsi="Times New Roman" w:cs="Times New Roman"/>
          <w:sz w:val="28"/>
          <w:szCs w:val="28"/>
        </w:rPr>
      </w:pPr>
      <w:r w:rsidRPr="00CF0047">
        <w:rPr>
          <w:rFonts w:ascii="Times New Roman" w:hAnsi="Times New Roman" w:cs="Times New Roman"/>
          <w:sz w:val="28"/>
          <w:szCs w:val="28"/>
        </w:rPr>
        <w:t>В</w:t>
      </w:r>
      <w:r>
        <w:rPr>
          <w:rFonts w:ascii="Times New Roman" w:hAnsi="Times New Roman" w:cs="Times New Roman"/>
          <w:sz w:val="28"/>
          <w:szCs w:val="28"/>
        </w:rPr>
        <w:t xml:space="preserve">о исполнение </w:t>
      </w:r>
      <w:r w:rsidRPr="00BD3D7D">
        <w:rPr>
          <w:rFonts w:ascii="Times New Roman" w:hAnsi="Times New Roman" w:cs="Times New Roman"/>
          <w:sz w:val="28"/>
          <w:szCs w:val="28"/>
        </w:rPr>
        <w:t>пункт</w:t>
      </w:r>
      <w:r>
        <w:rPr>
          <w:rFonts w:ascii="Times New Roman" w:hAnsi="Times New Roman" w:cs="Times New Roman"/>
          <w:sz w:val="28"/>
          <w:szCs w:val="28"/>
        </w:rPr>
        <w:t>а</w:t>
      </w:r>
      <w:r w:rsidRPr="00BD3D7D">
        <w:rPr>
          <w:rFonts w:ascii="Times New Roman" w:hAnsi="Times New Roman" w:cs="Times New Roman"/>
          <w:sz w:val="28"/>
          <w:szCs w:val="28"/>
        </w:rPr>
        <w:t xml:space="preserve"> 2 вопроса II Решения по итогам заседания комиссии Государственного Совета Российской Федерации по направлению «Экономика данных» от 03.04.2025, утвержденного Председателем комиссии Государственного Совета Российской Федерации по направлению «Экономика данных», Губернатора Московской области А.Ю. Воробьева от 25.04.2025 № 1-КГСЭД-2025</w:t>
      </w:r>
      <w:r w:rsidRPr="00CF0047">
        <w:rPr>
          <w:rFonts w:ascii="Times New Roman" w:hAnsi="Times New Roman" w:cs="Times New Roman"/>
          <w:sz w:val="28"/>
          <w:szCs w:val="28"/>
        </w:rPr>
        <w:t>:</w:t>
      </w:r>
    </w:p>
    <w:p w14:paraId="336A83C6" w14:textId="5FA25671" w:rsidR="007F1FB1" w:rsidRPr="00CF0047" w:rsidRDefault="007F1FB1" w:rsidP="007F1FB1">
      <w:pPr>
        <w:spacing w:after="0"/>
        <w:ind w:firstLine="709"/>
        <w:jc w:val="both"/>
        <w:rPr>
          <w:rFonts w:ascii="Times New Roman" w:hAnsi="Times New Roman" w:cs="Times New Roman"/>
          <w:sz w:val="28"/>
          <w:szCs w:val="28"/>
        </w:rPr>
      </w:pPr>
      <w:r w:rsidRPr="00CF0047">
        <w:rPr>
          <w:rFonts w:ascii="Times New Roman" w:hAnsi="Times New Roman" w:cs="Times New Roman"/>
          <w:sz w:val="28"/>
          <w:szCs w:val="28"/>
        </w:rPr>
        <w:t xml:space="preserve">1. </w:t>
      </w:r>
      <w:r>
        <w:rPr>
          <w:rFonts w:ascii="Times New Roman" w:hAnsi="Times New Roman" w:cs="Times New Roman"/>
          <w:sz w:val="28"/>
          <w:szCs w:val="28"/>
        </w:rPr>
        <w:t>Определить</w:t>
      </w:r>
      <w:r w:rsidR="00ED5363" w:rsidRPr="00ED5363">
        <w:rPr>
          <w:rFonts w:ascii="Times New Roman" w:hAnsi="Times New Roman" w:cs="Times New Roman"/>
          <w:sz w:val="28"/>
          <w:szCs w:val="28"/>
        </w:rPr>
        <w:t xml:space="preserve"> </w:t>
      </w:r>
      <w:r w:rsidR="00ED5363" w:rsidRPr="00BD3D7D">
        <w:rPr>
          <w:rFonts w:ascii="Times New Roman" w:hAnsi="Times New Roman" w:cs="Times New Roman"/>
          <w:sz w:val="28"/>
          <w:szCs w:val="28"/>
        </w:rPr>
        <w:t>заместител</w:t>
      </w:r>
      <w:r w:rsidR="00ED5363">
        <w:rPr>
          <w:rFonts w:ascii="Times New Roman" w:hAnsi="Times New Roman" w:cs="Times New Roman"/>
          <w:sz w:val="28"/>
          <w:szCs w:val="28"/>
        </w:rPr>
        <w:t>я</w:t>
      </w:r>
      <w:r w:rsidR="00ED5363" w:rsidRPr="00BD3D7D">
        <w:rPr>
          <w:rFonts w:ascii="Times New Roman" w:hAnsi="Times New Roman" w:cs="Times New Roman"/>
          <w:sz w:val="28"/>
          <w:szCs w:val="28"/>
        </w:rPr>
        <w:t xml:space="preserve"> Председателя Правительства Республики Дагестан </w:t>
      </w:r>
      <w:proofErr w:type="spellStart"/>
      <w:r w:rsidR="00ED5363" w:rsidRPr="00BD3D7D">
        <w:rPr>
          <w:rFonts w:ascii="Times New Roman" w:hAnsi="Times New Roman" w:cs="Times New Roman"/>
          <w:sz w:val="28"/>
          <w:szCs w:val="28"/>
        </w:rPr>
        <w:t>Газимагомедов</w:t>
      </w:r>
      <w:r w:rsidR="00ED5363">
        <w:rPr>
          <w:rFonts w:ascii="Times New Roman" w:hAnsi="Times New Roman" w:cs="Times New Roman"/>
          <w:sz w:val="28"/>
          <w:szCs w:val="28"/>
        </w:rPr>
        <w:t>а</w:t>
      </w:r>
      <w:proofErr w:type="spellEnd"/>
      <w:r w:rsidR="00ED5363" w:rsidRPr="00BD3D7D">
        <w:rPr>
          <w:rFonts w:ascii="Times New Roman" w:hAnsi="Times New Roman" w:cs="Times New Roman"/>
          <w:sz w:val="28"/>
          <w:szCs w:val="28"/>
        </w:rPr>
        <w:t xml:space="preserve"> Р.К.</w:t>
      </w:r>
      <w:r>
        <w:rPr>
          <w:rFonts w:ascii="Times New Roman" w:hAnsi="Times New Roman" w:cs="Times New Roman"/>
          <w:sz w:val="28"/>
          <w:szCs w:val="28"/>
        </w:rPr>
        <w:t xml:space="preserve"> </w:t>
      </w:r>
      <w:r w:rsidRPr="00BD3D7D">
        <w:rPr>
          <w:rFonts w:ascii="Times New Roman" w:hAnsi="Times New Roman" w:cs="Times New Roman"/>
          <w:sz w:val="28"/>
          <w:szCs w:val="28"/>
        </w:rPr>
        <w:t>ответственным за</w:t>
      </w:r>
      <w:r w:rsidR="00B56DA1">
        <w:rPr>
          <w:rFonts w:ascii="Times New Roman" w:hAnsi="Times New Roman" w:cs="Times New Roman"/>
          <w:sz w:val="28"/>
          <w:szCs w:val="28"/>
        </w:rPr>
        <w:t xml:space="preserve"> организацию работ по</w:t>
      </w:r>
      <w:r w:rsidRPr="00BD3D7D">
        <w:rPr>
          <w:rFonts w:ascii="Times New Roman" w:hAnsi="Times New Roman" w:cs="Times New Roman"/>
          <w:sz w:val="28"/>
          <w:szCs w:val="28"/>
        </w:rPr>
        <w:t xml:space="preserve"> использовани</w:t>
      </w:r>
      <w:r w:rsidR="00B56DA1">
        <w:rPr>
          <w:rFonts w:ascii="Times New Roman" w:hAnsi="Times New Roman" w:cs="Times New Roman"/>
          <w:sz w:val="28"/>
          <w:szCs w:val="28"/>
        </w:rPr>
        <w:t>ю</w:t>
      </w:r>
      <w:r w:rsidRPr="00BD3D7D">
        <w:rPr>
          <w:rFonts w:ascii="Times New Roman" w:hAnsi="Times New Roman" w:cs="Times New Roman"/>
          <w:sz w:val="28"/>
          <w:szCs w:val="28"/>
        </w:rPr>
        <w:t xml:space="preserve"> информационно-аналитической панели «</w:t>
      </w:r>
      <w:proofErr w:type="spellStart"/>
      <w:r w:rsidRPr="00BD3D7D">
        <w:rPr>
          <w:rFonts w:ascii="Times New Roman" w:hAnsi="Times New Roman" w:cs="Times New Roman"/>
          <w:sz w:val="28"/>
          <w:szCs w:val="28"/>
        </w:rPr>
        <w:t>Дашборд</w:t>
      </w:r>
      <w:proofErr w:type="spellEnd"/>
      <w:r w:rsidRPr="00BD3D7D">
        <w:rPr>
          <w:rFonts w:ascii="Times New Roman" w:hAnsi="Times New Roman" w:cs="Times New Roman"/>
          <w:sz w:val="28"/>
          <w:szCs w:val="28"/>
        </w:rPr>
        <w:t xml:space="preserve"> губернатора» и координацию деятельности органов исполнительной власти Республики Дагестан в рамках его функционирования</w:t>
      </w:r>
      <w:r w:rsidR="00747A72">
        <w:rPr>
          <w:rFonts w:ascii="Times New Roman" w:hAnsi="Times New Roman" w:cs="Times New Roman"/>
          <w:sz w:val="28"/>
          <w:szCs w:val="28"/>
        </w:rPr>
        <w:t>.</w:t>
      </w:r>
    </w:p>
    <w:p w14:paraId="184E1D85" w14:textId="7DFFA3D4" w:rsidR="007F1FB1" w:rsidRDefault="007F1FB1" w:rsidP="007F1FB1">
      <w:pPr>
        <w:spacing w:after="0"/>
        <w:ind w:firstLine="709"/>
        <w:jc w:val="both"/>
        <w:rPr>
          <w:rFonts w:ascii="Times New Roman" w:hAnsi="Times New Roman" w:cs="Times New Roman"/>
          <w:sz w:val="28"/>
          <w:szCs w:val="28"/>
        </w:rPr>
      </w:pPr>
      <w:r w:rsidRPr="00CF0047">
        <w:rPr>
          <w:rFonts w:ascii="Times New Roman" w:hAnsi="Times New Roman" w:cs="Times New Roman"/>
          <w:sz w:val="28"/>
          <w:szCs w:val="28"/>
        </w:rPr>
        <w:t xml:space="preserve">2. </w:t>
      </w:r>
      <w:r>
        <w:rPr>
          <w:rFonts w:ascii="Times New Roman" w:hAnsi="Times New Roman" w:cs="Times New Roman"/>
          <w:sz w:val="28"/>
          <w:szCs w:val="28"/>
        </w:rPr>
        <w:t xml:space="preserve">Определить </w:t>
      </w:r>
      <w:r w:rsidR="00ED5363">
        <w:rPr>
          <w:rFonts w:ascii="Times New Roman" w:hAnsi="Times New Roman" w:cs="Times New Roman"/>
          <w:sz w:val="28"/>
          <w:szCs w:val="28"/>
        </w:rPr>
        <w:t xml:space="preserve">Министерство цифрового развития Республики Дагестан органом исполнительной власти Республики Дагестан </w:t>
      </w:r>
      <w:r>
        <w:rPr>
          <w:rFonts w:ascii="Times New Roman" w:hAnsi="Times New Roman" w:cs="Times New Roman"/>
          <w:sz w:val="28"/>
          <w:szCs w:val="28"/>
        </w:rPr>
        <w:t xml:space="preserve">ответственным за техническое и методическое сопровождение </w:t>
      </w:r>
      <w:r w:rsidRPr="00BD3D7D">
        <w:rPr>
          <w:rFonts w:ascii="Times New Roman" w:hAnsi="Times New Roman" w:cs="Times New Roman"/>
          <w:sz w:val="28"/>
          <w:szCs w:val="28"/>
        </w:rPr>
        <w:t>информационно-аналитической панели «</w:t>
      </w:r>
      <w:proofErr w:type="spellStart"/>
      <w:r w:rsidRPr="00BD3D7D">
        <w:rPr>
          <w:rFonts w:ascii="Times New Roman" w:hAnsi="Times New Roman" w:cs="Times New Roman"/>
          <w:sz w:val="28"/>
          <w:szCs w:val="28"/>
        </w:rPr>
        <w:t>Дашборд</w:t>
      </w:r>
      <w:proofErr w:type="spellEnd"/>
      <w:r w:rsidRPr="00BD3D7D">
        <w:rPr>
          <w:rFonts w:ascii="Times New Roman" w:hAnsi="Times New Roman" w:cs="Times New Roman"/>
          <w:sz w:val="28"/>
          <w:szCs w:val="28"/>
        </w:rPr>
        <w:t xml:space="preserve"> губернатора»</w:t>
      </w:r>
      <w:r w:rsidR="00747A72">
        <w:rPr>
          <w:rFonts w:ascii="Times New Roman" w:hAnsi="Times New Roman" w:cs="Times New Roman"/>
          <w:sz w:val="28"/>
          <w:szCs w:val="28"/>
        </w:rPr>
        <w:t>.</w:t>
      </w:r>
    </w:p>
    <w:p w14:paraId="2F42C0C1" w14:textId="77777777" w:rsidR="00847ED0" w:rsidRDefault="00847ED0">
      <w:pPr>
        <w:ind w:firstLine="720"/>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4678"/>
        <w:gridCol w:w="4678"/>
      </w:tblGrid>
      <w:tr w:rsidR="00847ED0" w14:paraId="609A1B48" w14:textId="77777777">
        <w:tc>
          <w:tcPr>
            <w:tcW w:w="4678" w:type="dxa"/>
            <w:tcBorders>
              <w:top w:val="none" w:sz="4" w:space="0" w:color="000000"/>
              <w:left w:val="none" w:sz="4" w:space="0" w:color="000000"/>
              <w:bottom w:val="none" w:sz="4" w:space="0" w:color="000000"/>
              <w:right w:val="none" w:sz="4" w:space="0" w:color="000000"/>
            </w:tcBorders>
          </w:tcPr>
          <w:p w14:paraId="1DE63E3D" w14:textId="29BFDD1F" w:rsidR="007F1FB1" w:rsidRPr="00ED5363" w:rsidRDefault="007F1FB1" w:rsidP="007F1FB1">
            <w:pPr>
              <w:contextualSpacing/>
              <w:rPr>
                <w:rFonts w:ascii="Times New Roman" w:eastAsia="Times New Roman" w:hAnsi="Times New Roman" w:cs="Times New Roman"/>
                <w:b/>
                <w:bCs/>
                <w:sz w:val="28"/>
                <w:szCs w:val="28"/>
              </w:rPr>
            </w:pPr>
            <w:r w:rsidRPr="00ED5363">
              <w:rPr>
                <w:rFonts w:ascii="Times New Roman" w:eastAsia="Times New Roman" w:hAnsi="Times New Roman" w:cs="Times New Roman"/>
                <w:b/>
                <w:bCs/>
                <w:sz w:val="28"/>
                <w:szCs w:val="28"/>
              </w:rPr>
              <w:t>Председатель Правительства</w:t>
            </w:r>
          </w:p>
          <w:p w14:paraId="4D8E6CCA" w14:textId="24EE7B9C" w:rsidR="00847ED0" w:rsidRPr="00ED5363" w:rsidRDefault="007F1FB1" w:rsidP="007F1FB1">
            <w:pPr>
              <w:rPr>
                <w:rFonts w:ascii="Times New Roman" w:eastAsia="Times New Roman" w:hAnsi="Times New Roman" w:cs="Times New Roman"/>
                <w:b/>
                <w:bCs/>
                <w:sz w:val="28"/>
                <w:szCs w:val="28"/>
              </w:rPr>
            </w:pPr>
            <w:r w:rsidRPr="00ED5363">
              <w:rPr>
                <w:rFonts w:ascii="Times New Roman" w:eastAsia="Times New Roman" w:hAnsi="Times New Roman" w:cs="Times New Roman"/>
                <w:b/>
                <w:bCs/>
                <w:sz w:val="28"/>
                <w:szCs w:val="28"/>
              </w:rPr>
              <w:t>Республики Дагестан</w:t>
            </w:r>
          </w:p>
        </w:tc>
        <w:tc>
          <w:tcPr>
            <w:tcW w:w="4678" w:type="dxa"/>
            <w:tcBorders>
              <w:top w:val="none" w:sz="4" w:space="0" w:color="000000"/>
              <w:left w:val="none" w:sz="4" w:space="0" w:color="000000"/>
              <w:bottom w:val="none" w:sz="4" w:space="0" w:color="000000"/>
              <w:right w:val="none" w:sz="4" w:space="0" w:color="000000"/>
            </w:tcBorders>
          </w:tcPr>
          <w:p w14:paraId="6BF060FD" w14:textId="77777777" w:rsidR="00847ED0" w:rsidRPr="00ED5363" w:rsidRDefault="00847ED0">
            <w:pPr>
              <w:jc w:val="both"/>
              <w:rPr>
                <w:rFonts w:ascii="Times New Roman" w:eastAsia="Times New Roman" w:hAnsi="Times New Roman" w:cs="Times New Roman"/>
                <w:b/>
                <w:bCs/>
                <w:sz w:val="28"/>
                <w:szCs w:val="28"/>
              </w:rPr>
            </w:pPr>
          </w:p>
          <w:p w14:paraId="7FC5C16B" w14:textId="760E8B60" w:rsidR="00847ED0" w:rsidRPr="00ED5363" w:rsidRDefault="007F1FB1">
            <w:pPr>
              <w:jc w:val="right"/>
              <w:rPr>
                <w:rFonts w:ascii="Times New Roman" w:eastAsia="Times New Roman" w:hAnsi="Times New Roman" w:cs="Times New Roman"/>
                <w:b/>
                <w:bCs/>
                <w:sz w:val="28"/>
                <w:szCs w:val="28"/>
              </w:rPr>
            </w:pPr>
            <w:r w:rsidRPr="00ED5363">
              <w:rPr>
                <w:rFonts w:ascii="Times New Roman" w:eastAsia="Times New Roman" w:hAnsi="Times New Roman" w:cs="Times New Roman"/>
                <w:b/>
                <w:bCs/>
                <w:sz w:val="28"/>
                <w:szCs w:val="28"/>
              </w:rPr>
              <w:t xml:space="preserve">А.М. </w:t>
            </w:r>
            <w:proofErr w:type="spellStart"/>
            <w:r w:rsidRPr="00ED5363">
              <w:rPr>
                <w:rFonts w:ascii="Times New Roman" w:eastAsia="Times New Roman" w:hAnsi="Times New Roman" w:cs="Times New Roman"/>
                <w:b/>
                <w:bCs/>
                <w:sz w:val="28"/>
                <w:szCs w:val="28"/>
              </w:rPr>
              <w:t>Абдулмуслимов</w:t>
            </w:r>
            <w:proofErr w:type="spellEnd"/>
          </w:p>
        </w:tc>
      </w:tr>
    </w:tbl>
    <w:p w14:paraId="13158B46" w14:textId="77777777" w:rsidR="00847ED0" w:rsidRDefault="00847ED0"/>
    <w:p w14:paraId="3C8CC868" w14:textId="04628221" w:rsidR="00847ED0" w:rsidRDefault="00847ED0"/>
    <w:p w14:paraId="5226CCCE" w14:textId="77777777" w:rsidR="007F1FB1" w:rsidRDefault="007F1FB1"/>
    <w:tbl>
      <w:tblPr>
        <w:tblW w:w="0" w:type="auto"/>
        <w:jc w:val="center"/>
        <w:tblLayout w:type="fixed"/>
        <w:tblLook w:val="0000" w:firstRow="0" w:lastRow="0" w:firstColumn="0" w:lastColumn="0" w:noHBand="0" w:noVBand="0"/>
      </w:tblPr>
      <w:tblGrid>
        <w:gridCol w:w="3119"/>
      </w:tblGrid>
      <w:tr w:rsidR="00847ED0" w14:paraId="010C5D71" w14:textId="77777777">
        <w:trPr>
          <w:cantSplit/>
          <w:trHeight w:val="2041"/>
          <w:jc w:val="center"/>
        </w:trPr>
        <w:tc>
          <w:tcPr>
            <w:tcW w:w="3119" w:type="dxa"/>
          </w:tcPr>
          <w:p w14:paraId="7FF11EA9" w14:textId="77777777" w:rsidR="00847ED0" w:rsidRDefault="00803372">
            <w:pPr>
              <w:spacing w:before="120"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SIGNERSTAMP1</w:t>
            </w:r>
            <w:r>
              <w:rPr>
                <w:rFonts w:ascii="Times New Roman" w:hAnsi="Times New Roman" w:cs="Times New Roman"/>
                <w:sz w:val="28"/>
                <w:szCs w:val="28"/>
                <w:lang w:val="en-US"/>
              </w:rPr>
              <w:t>]</w:t>
            </w:r>
          </w:p>
          <w:p w14:paraId="60323446" w14:textId="77777777" w:rsidR="00847ED0" w:rsidRDefault="00847ED0">
            <w:pPr>
              <w:spacing w:after="0" w:line="360" w:lineRule="exact"/>
              <w:rPr>
                <w:rFonts w:ascii="Times New Roman" w:eastAsia="Times New Roman" w:hAnsi="Times New Roman" w:cs="Times New Roman"/>
                <w:color w:val="808080" w:themeColor="background1" w:themeShade="80"/>
                <w:sz w:val="28"/>
                <w:szCs w:val="28"/>
                <w:lang w:val="en-US" w:eastAsia="ru-RU"/>
              </w:rPr>
            </w:pPr>
          </w:p>
        </w:tc>
      </w:tr>
    </w:tbl>
    <w:p w14:paraId="52695CC4" w14:textId="77777777" w:rsidR="00847ED0" w:rsidRDefault="00847ED0"/>
    <w:p w14:paraId="276A5022" w14:textId="743E1602" w:rsidR="00DD499B" w:rsidRDefault="00DD499B"/>
    <w:p w14:paraId="0CDF4FE1" w14:textId="6E0815AB" w:rsidR="00AD763B" w:rsidRDefault="00AD763B"/>
    <w:p w14:paraId="47344465" w14:textId="3B30B986" w:rsidR="00AD763B" w:rsidRDefault="00AD763B"/>
    <w:p w14:paraId="574A138F" w14:textId="4FDD3289" w:rsidR="00AD763B" w:rsidRDefault="00AD763B"/>
    <w:p w14:paraId="73E88696" w14:textId="3A801A02" w:rsidR="00AD763B" w:rsidRDefault="00AD763B"/>
    <w:sectPr w:rsidR="00AD763B" w:rsidSect="007F1FB1">
      <w:pgSz w:w="11906" w:h="16838"/>
      <w:pgMar w:top="1134" w:right="85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8E8C" w14:textId="77777777" w:rsidR="008A1708" w:rsidRDefault="008A1708">
      <w:pPr>
        <w:spacing w:after="0" w:line="240" w:lineRule="auto"/>
      </w:pPr>
      <w:r>
        <w:separator/>
      </w:r>
    </w:p>
  </w:endnote>
  <w:endnote w:type="continuationSeparator" w:id="0">
    <w:p w14:paraId="1C78E231" w14:textId="77777777" w:rsidR="008A1708" w:rsidRDefault="008A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996D" w14:textId="77777777" w:rsidR="008A1708" w:rsidRDefault="008A1708">
      <w:pPr>
        <w:spacing w:after="0" w:line="240" w:lineRule="auto"/>
      </w:pPr>
      <w:r>
        <w:separator/>
      </w:r>
    </w:p>
  </w:footnote>
  <w:footnote w:type="continuationSeparator" w:id="0">
    <w:p w14:paraId="4567D06E" w14:textId="77777777" w:rsidR="008A1708" w:rsidRDefault="008A1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774"/>
    <w:multiLevelType w:val="hybridMultilevel"/>
    <w:tmpl w:val="EC66AF00"/>
    <w:lvl w:ilvl="0" w:tplc="0B00742C">
      <w:start w:val="1"/>
      <w:numFmt w:val="decimal"/>
      <w:lvlText w:val="%1."/>
      <w:lvlJc w:val="left"/>
      <w:pPr>
        <w:ind w:left="720" w:hanging="360"/>
      </w:pPr>
    </w:lvl>
    <w:lvl w:ilvl="1" w:tplc="25C2D598">
      <w:start w:val="1"/>
      <w:numFmt w:val="lowerLetter"/>
      <w:lvlText w:val="%2."/>
      <w:lvlJc w:val="left"/>
      <w:pPr>
        <w:ind w:left="1440" w:hanging="360"/>
      </w:pPr>
    </w:lvl>
    <w:lvl w:ilvl="2" w:tplc="BE2C539C">
      <w:start w:val="1"/>
      <w:numFmt w:val="lowerRoman"/>
      <w:lvlText w:val="%3."/>
      <w:lvlJc w:val="right"/>
      <w:pPr>
        <w:ind w:left="2160" w:hanging="180"/>
      </w:pPr>
    </w:lvl>
    <w:lvl w:ilvl="3" w:tplc="1E46AE46">
      <w:start w:val="1"/>
      <w:numFmt w:val="decimal"/>
      <w:lvlText w:val="%4."/>
      <w:lvlJc w:val="left"/>
      <w:pPr>
        <w:ind w:left="2880" w:hanging="360"/>
      </w:pPr>
    </w:lvl>
    <w:lvl w:ilvl="4" w:tplc="5EAE9298">
      <w:start w:val="1"/>
      <w:numFmt w:val="lowerLetter"/>
      <w:lvlText w:val="%5."/>
      <w:lvlJc w:val="left"/>
      <w:pPr>
        <w:ind w:left="3600" w:hanging="360"/>
      </w:pPr>
    </w:lvl>
    <w:lvl w:ilvl="5" w:tplc="5F1C281E">
      <w:start w:val="1"/>
      <w:numFmt w:val="lowerRoman"/>
      <w:lvlText w:val="%6."/>
      <w:lvlJc w:val="right"/>
      <w:pPr>
        <w:ind w:left="4320" w:hanging="180"/>
      </w:pPr>
    </w:lvl>
    <w:lvl w:ilvl="6" w:tplc="6BC60E72">
      <w:start w:val="1"/>
      <w:numFmt w:val="decimal"/>
      <w:lvlText w:val="%7."/>
      <w:lvlJc w:val="left"/>
      <w:pPr>
        <w:ind w:left="5040" w:hanging="360"/>
      </w:pPr>
    </w:lvl>
    <w:lvl w:ilvl="7" w:tplc="84FC47F8">
      <w:start w:val="1"/>
      <w:numFmt w:val="lowerLetter"/>
      <w:lvlText w:val="%8."/>
      <w:lvlJc w:val="left"/>
      <w:pPr>
        <w:ind w:left="5760" w:hanging="360"/>
      </w:pPr>
    </w:lvl>
    <w:lvl w:ilvl="8" w:tplc="4CBE7B2C">
      <w:start w:val="1"/>
      <w:numFmt w:val="lowerRoman"/>
      <w:lvlText w:val="%9."/>
      <w:lvlJc w:val="right"/>
      <w:pPr>
        <w:ind w:left="6480" w:hanging="180"/>
      </w:pPr>
    </w:lvl>
  </w:abstractNum>
  <w:abstractNum w:abstractNumId="1" w15:restartNumberingAfterBreak="0">
    <w:nsid w:val="5C32345A"/>
    <w:multiLevelType w:val="hybridMultilevel"/>
    <w:tmpl w:val="46FED9E2"/>
    <w:lvl w:ilvl="0" w:tplc="2F74D3D2">
      <w:start w:val="1"/>
      <w:numFmt w:val="decimal"/>
      <w:lvlText w:val="%1."/>
      <w:lvlJc w:val="left"/>
      <w:pPr>
        <w:ind w:left="720" w:hanging="360"/>
      </w:pPr>
    </w:lvl>
    <w:lvl w:ilvl="1" w:tplc="AF9457DC">
      <w:start w:val="1"/>
      <w:numFmt w:val="lowerLetter"/>
      <w:lvlText w:val="%2."/>
      <w:lvlJc w:val="left"/>
      <w:pPr>
        <w:ind w:left="1440" w:hanging="360"/>
      </w:pPr>
    </w:lvl>
    <w:lvl w:ilvl="2" w:tplc="FC1C65F2">
      <w:start w:val="1"/>
      <w:numFmt w:val="lowerRoman"/>
      <w:lvlText w:val="%3."/>
      <w:lvlJc w:val="right"/>
      <w:pPr>
        <w:ind w:left="2160" w:hanging="180"/>
      </w:pPr>
    </w:lvl>
    <w:lvl w:ilvl="3" w:tplc="5CACC990">
      <w:start w:val="1"/>
      <w:numFmt w:val="decimal"/>
      <w:lvlText w:val="%4."/>
      <w:lvlJc w:val="left"/>
      <w:pPr>
        <w:ind w:left="2880" w:hanging="360"/>
      </w:pPr>
    </w:lvl>
    <w:lvl w:ilvl="4" w:tplc="42E0DD22">
      <w:start w:val="1"/>
      <w:numFmt w:val="lowerLetter"/>
      <w:lvlText w:val="%5."/>
      <w:lvlJc w:val="left"/>
      <w:pPr>
        <w:ind w:left="3600" w:hanging="360"/>
      </w:pPr>
    </w:lvl>
    <w:lvl w:ilvl="5" w:tplc="1E283BF2">
      <w:start w:val="1"/>
      <w:numFmt w:val="lowerRoman"/>
      <w:lvlText w:val="%6."/>
      <w:lvlJc w:val="right"/>
      <w:pPr>
        <w:ind w:left="4320" w:hanging="180"/>
      </w:pPr>
    </w:lvl>
    <w:lvl w:ilvl="6" w:tplc="FC62C0F4">
      <w:start w:val="1"/>
      <w:numFmt w:val="decimal"/>
      <w:lvlText w:val="%7."/>
      <w:lvlJc w:val="left"/>
      <w:pPr>
        <w:ind w:left="5040" w:hanging="360"/>
      </w:pPr>
    </w:lvl>
    <w:lvl w:ilvl="7" w:tplc="E3C46E0A">
      <w:start w:val="1"/>
      <w:numFmt w:val="lowerLetter"/>
      <w:lvlText w:val="%8."/>
      <w:lvlJc w:val="left"/>
      <w:pPr>
        <w:ind w:left="5760" w:hanging="360"/>
      </w:pPr>
    </w:lvl>
    <w:lvl w:ilvl="8" w:tplc="E458AE22">
      <w:start w:val="1"/>
      <w:numFmt w:val="lowerRoman"/>
      <w:lvlText w:val="%9."/>
      <w:lvlJc w:val="right"/>
      <w:pPr>
        <w:ind w:left="6480" w:hanging="180"/>
      </w:pPr>
    </w:lvl>
  </w:abstractNum>
  <w:abstractNum w:abstractNumId="2" w15:restartNumberingAfterBreak="0">
    <w:nsid w:val="69633781"/>
    <w:multiLevelType w:val="hybridMultilevel"/>
    <w:tmpl w:val="11600488"/>
    <w:lvl w:ilvl="0" w:tplc="487295D8">
      <w:start w:val="1"/>
      <w:numFmt w:val="decimal"/>
      <w:lvlText w:val="%1."/>
      <w:lvlJc w:val="left"/>
      <w:pPr>
        <w:ind w:left="720" w:hanging="360"/>
      </w:pPr>
    </w:lvl>
    <w:lvl w:ilvl="1" w:tplc="FE9C2C44">
      <w:start w:val="1"/>
      <w:numFmt w:val="lowerLetter"/>
      <w:lvlText w:val="%2."/>
      <w:lvlJc w:val="left"/>
      <w:pPr>
        <w:ind w:left="1440" w:hanging="360"/>
      </w:pPr>
    </w:lvl>
    <w:lvl w:ilvl="2" w:tplc="9BE8A582">
      <w:start w:val="1"/>
      <w:numFmt w:val="lowerRoman"/>
      <w:lvlText w:val="%3."/>
      <w:lvlJc w:val="right"/>
      <w:pPr>
        <w:ind w:left="2160" w:hanging="180"/>
      </w:pPr>
    </w:lvl>
    <w:lvl w:ilvl="3" w:tplc="01821A9A">
      <w:start w:val="1"/>
      <w:numFmt w:val="decimal"/>
      <w:lvlText w:val="%4."/>
      <w:lvlJc w:val="left"/>
      <w:pPr>
        <w:ind w:left="2880" w:hanging="360"/>
      </w:pPr>
    </w:lvl>
    <w:lvl w:ilvl="4" w:tplc="D1F89688">
      <w:start w:val="1"/>
      <w:numFmt w:val="lowerLetter"/>
      <w:lvlText w:val="%5."/>
      <w:lvlJc w:val="left"/>
      <w:pPr>
        <w:ind w:left="3600" w:hanging="360"/>
      </w:pPr>
    </w:lvl>
    <w:lvl w:ilvl="5" w:tplc="7E3C3572">
      <w:start w:val="1"/>
      <w:numFmt w:val="lowerRoman"/>
      <w:lvlText w:val="%6."/>
      <w:lvlJc w:val="right"/>
      <w:pPr>
        <w:ind w:left="4320" w:hanging="180"/>
      </w:pPr>
    </w:lvl>
    <w:lvl w:ilvl="6" w:tplc="E71EEFA8">
      <w:start w:val="1"/>
      <w:numFmt w:val="decimal"/>
      <w:lvlText w:val="%7."/>
      <w:lvlJc w:val="left"/>
      <w:pPr>
        <w:ind w:left="5040" w:hanging="360"/>
      </w:pPr>
    </w:lvl>
    <w:lvl w:ilvl="7" w:tplc="88D85CCA">
      <w:start w:val="1"/>
      <w:numFmt w:val="lowerLetter"/>
      <w:lvlText w:val="%8."/>
      <w:lvlJc w:val="left"/>
      <w:pPr>
        <w:ind w:left="5760" w:hanging="360"/>
      </w:pPr>
    </w:lvl>
    <w:lvl w:ilvl="8" w:tplc="1474286A">
      <w:start w:val="1"/>
      <w:numFmt w:val="lowerRoman"/>
      <w:lvlText w:val="%9."/>
      <w:lvlJc w:val="right"/>
      <w:pPr>
        <w:ind w:left="6480" w:hanging="180"/>
      </w:pPr>
    </w:lvl>
  </w:abstractNum>
  <w:num w:numId="1" w16cid:durableId="1834296328">
    <w:abstractNumId w:val="2"/>
  </w:num>
  <w:num w:numId="2" w16cid:durableId="1132334013">
    <w:abstractNumId w:val="0"/>
  </w:num>
  <w:num w:numId="3" w16cid:durableId="31248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D0"/>
    <w:rsid w:val="00243E66"/>
    <w:rsid w:val="002C05A6"/>
    <w:rsid w:val="003233F4"/>
    <w:rsid w:val="006621F8"/>
    <w:rsid w:val="00662B52"/>
    <w:rsid w:val="006F1491"/>
    <w:rsid w:val="00747A72"/>
    <w:rsid w:val="007F1FB1"/>
    <w:rsid w:val="00803372"/>
    <w:rsid w:val="00847ED0"/>
    <w:rsid w:val="00852A51"/>
    <w:rsid w:val="008A1708"/>
    <w:rsid w:val="00997D72"/>
    <w:rsid w:val="00A13E95"/>
    <w:rsid w:val="00AD763B"/>
    <w:rsid w:val="00B56DA1"/>
    <w:rsid w:val="00CB01D2"/>
    <w:rsid w:val="00D40C13"/>
    <w:rsid w:val="00DB138C"/>
    <w:rsid w:val="00DD499B"/>
    <w:rsid w:val="00ED5363"/>
    <w:rsid w:val="00EE2343"/>
    <w:rsid w:val="00F02857"/>
    <w:rsid w:val="00F2794D"/>
    <w:rsid w:val="00F6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A31F"/>
  <w15:docId w15:val="{0BA23C4C-1F15-4B83-939A-09CE29B4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dc:creator>
  <cp:lastModifiedBy>Djamal</cp:lastModifiedBy>
  <cp:revision>2</cp:revision>
  <dcterms:created xsi:type="dcterms:W3CDTF">2025-08-29T12:46:00Z</dcterms:created>
  <dcterms:modified xsi:type="dcterms:W3CDTF">2025-08-29T12:46:00Z</dcterms:modified>
</cp:coreProperties>
</file>