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3884" w14:textId="77777777" w:rsidR="001D19E9" w:rsidRDefault="00A00747" w:rsidP="001D19E9">
      <w:pPr>
        <w:jc w:val="center"/>
        <w:rPr>
          <w:spacing w:val="20"/>
        </w:rPr>
      </w:pPr>
      <w:proofErr w:type="spellStart"/>
      <w:r>
        <w:rPr>
          <w:sz w:val="2"/>
          <w:szCs w:val="2"/>
        </w:rPr>
        <w:t>Щщщщщрх</w:t>
      </w:r>
      <w:proofErr w:type="spellEnd"/>
      <w:r>
        <w:rPr>
          <w:sz w:val="2"/>
          <w:szCs w:val="2"/>
        </w:rPr>
        <w:t xml:space="preserve"> </w:t>
      </w:r>
      <w:r w:rsidRPr="002A76BE">
        <w:rPr>
          <w:sz w:val="2"/>
          <w:szCs w:val="2"/>
        </w:rPr>
        <w:t xml:space="preserve"> </w:t>
      </w:r>
      <w:bookmarkStart w:id="0" w:name="_MON_1452688183"/>
      <w:bookmarkEnd w:id="0"/>
      <w:r w:rsidR="001D19E9" w:rsidRPr="00AF0F66">
        <w:rPr>
          <w:spacing w:val="20"/>
        </w:rPr>
        <w:object w:dxaOrig="2219" w:dyaOrig="1573" w14:anchorId="4C3E1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gain="86232f" blacklevel="-1966f" grayscale="t"/>
          </v:shape>
          <o:OLEObject Type="Embed" ProgID="Word.Picture.8" ShapeID="_x0000_i1025" DrawAspect="Content" ObjectID="_1742202406" r:id="rId10"/>
        </w:object>
      </w:r>
      <w:bookmarkStart w:id="1" w:name="_GoBack"/>
      <w:bookmarkEnd w:id="1"/>
    </w:p>
    <w:p w14:paraId="09B3FA9F" w14:textId="77777777" w:rsidR="001D19E9" w:rsidRDefault="001D19E9" w:rsidP="001D19E9">
      <w:pPr>
        <w:ind w:right="141"/>
        <w:jc w:val="center"/>
        <w:rPr>
          <w:b/>
          <w:sz w:val="32"/>
          <w:szCs w:val="32"/>
        </w:rPr>
      </w:pPr>
      <w:r w:rsidRPr="0047378D">
        <w:rPr>
          <w:b/>
          <w:sz w:val="32"/>
          <w:szCs w:val="32"/>
        </w:rPr>
        <w:t>МИНИСТЕРСТВ</w:t>
      </w:r>
      <w:r>
        <w:rPr>
          <w:b/>
          <w:sz w:val="32"/>
          <w:szCs w:val="32"/>
        </w:rPr>
        <w:t>О</w:t>
      </w:r>
      <w:r w:rsidRPr="0047378D">
        <w:rPr>
          <w:b/>
          <w:sz w:val="32"/>
          <w:szCs w:val="32"/>
        </w:rPr>
        <w:t xml:space="preserve"> </w:t>
      </w:r>
      <w:r>
        <w:rPr>
          <w:b/>
          <w:sz w:val="32"/>
          <w:szCs w:val="32"/>
        </w:rPr>
        <w:t>ЦИФРОВОГО РАЗВИТИЯ</w:t>
      </w:r>
      <w:r w:rsidRPr="0047378D">
        <w:rPr>
          <w:b/>
          <w:sz w:val="32"/>
          <w:szCs w:val="32"/>
        </w:rPr>
        <w:t xml:space="preserve"> </w:t>
      </w:r>
    </w:p>
    <w:p w14:paraId="414487E4" w14:textId="1E3ADC13" w:rsidR="00347831" w:rsidRPr="00347831" w:rsidRDefault="00084EC2" w:rsidP="00347831">
      <w:pPr>
        <w:ind w:right="141"/>
        <w:jc w:val="center"/>
        <w:rPr>
          <w:b/>
          <w:sz w:val="32"/>
          <w:szCs w:val="32"/>
        </w:rPr>
      </w:pPr>
      <w:r>
        <w:rPr>
          <w:noProof/>
          <w:sz w:val="28"/>
          <w:szCs w:val="28"/>
        </w:rPr>
        <mc:AlternateContent>
          <mc:Choice Requires="wps">
            <w:drawing>
              <wp:anchor distT="0" distB="0" distL="114300" distR="114300" simplePos="0" relativeHeight="251659264" behindDoc="0" locked="0" layoutInCell="0" allowOverlap="1" wp14:anchorId="057D3B5C" wp14:editId="5FBDD382">
                <wp:simplePos x="0" y="0"/>
                <wp:positionH relativeFrom="column">
                  <wp:posOffset>-211455</wp:posOffset>
                </wp:positionH>
                <wp:positionV relativeFrom="paragraph">
                  <wp:posOffset>254635</wp:posOffset>
                </wp:positionV>
                <wp:extent cx="6858000" cy="0"/>
                <wp:effectExtent l="32385" t="33655" r="34290"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8796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0.05pt" to="523.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" o:allowincell="f" strokeweight="4.5pt">
                <v:stroke linestyle="thickThin"/>
              </v:line>
            </w:pict>
          </mc:Fallback>
        </mc:AlternateContent>
      </w:r>
      <w:r w:rsidR="001D19E9" w:rsidRPr="0047378D">
        <w:rPr>
          <w:b/>
          <w:sz w:val="32"/>
          <w:szCs w:val="32"/>
        </w:rPr>
        <w:t>Р</w:t>
      </w:r>
      <w:r w:rsidR="001D19E9">
        <w:rPr>
          <w:b/>
          <w:sz w:val="32"/>
          <w:szCs w:val="32"/>
        </w:rPr>
        <w:t xml:space="preserve">ЕСПУБЛИКИ </w:t>
      </w:r>
      <w:r w:rsidR="001D19E9" w:rsidRPr="0047378D">
        <w:rPr>
          <w:b/>
          <w:sz w:val="32"/>
          <w:szCs w:val="32"/>
        </w:rPr>
        <w:t>Д</w:t>
      </w:r>
      <w:r w:rsidR="001D19E9">
        <w:rPr>
          <w:b/>
          <w:sz w:val="32"/>
          <w:szCs w:val="32"/>
        </w:rPr>
        <w:t>АГЕСТАН</w:t>
      </w:r>
    </w:p>
    <w:p w14:paraId="2C7026CC" w14:textId="7F46269E" w:rsidR="001D19E9" w:rsidRDefault="001D19E9" w:rsidP="00347831">
      <w:pPr>
        <w:pStyle w:val="a9"/>
        <w:spacing w:before="240"/>
        <w:ind w:right="-142"/>
        <w:jc w:val="center"/>
        <w:rPr>
          <w:b/>
          <w:sz w:val="28"/>
          <w:szCs w:val="28"/>
        </w:rPr>
      </w:pPr>
      <w:r>
        <w:rPr>
          <w:b/>
          <w:sz w:val="44"/>
          <w:szCs w:val="44"/>
        </w:rPr>
        <w:t xml:space="preserve">П Р И К А З </w:t>
      </w:r>
      <w:r w:rsidRPr="001D19E9">
        <w:rPr>
          <w:b/>
          <w:sz w:val="28"/>
          <w:szCs w:val="28"/>
        </w:rPr>
        <w:t xml:space="preserve"> </w:t>
      </w:r>
    </w:p>
    <w:p w14:paraId="658D2B7C" w14:textId="6DB7ADC1" w:rsidR="001D19E9" w:rsidRPr="001D19E9" w:rsidRDefault="006D7E68" w:rsidP="001D19E9">
      <w:pPr>
        <w:pStyle w:val="a9"/>
        <w:ind w:right="-143"/>
        <w:jc w:val="center"/>
        <w:rPr>
          <w:b/>
          <w:sz w:val="28"/>
          <w:szCs w:val="28"/>
        </w:rPr>
      </w:pPr>
      <w:r>
        <w:rPr>
          <w:b/>
          <w:sz w:val="28"/>
          <w:szCs w:val="28"/>
        </w:rPr>
        <w:t>«</w:t>
      </w:r>
      <w:r w:rsidR="001D19E9" w:rsidRPr="001D19E9">
        <w:rPr>
          <w:b/>
          <w:sz w:val="28"/>
          <w:szCs w:val="28"/>
        </w:rPr>
        <w:t>__</w:t>
      </w:r>
      <w:r w:rsidR="00395D78" w:rsidRPr="001D19E9">
        <w:rPr>
          <w:b/>
          <w:sz w:val="28"/>
          <w:szCs w:val="28"/>
        </w:rPr>
        <w:t>_</w:t>
      </w:r>
      <w:r w:rsidR="00395D78">
        <w:rPr>
          <w:b/>
          <w:sz w:val="28"/>
          <w:szCs w:val="28"/>
        </w:rPr>
        <w:t>»</w:t>
      </w:r>
      <w:r w:rsidR="00395D78" w:rsidRPr="001D19E9">
        <w:rPr>
          <w:b/>
          <w:sz w:val="28"/>
          <w:szCs w:val="28"/>
        </w:rPr>
        <w:t xml:space="preserve"> _</w:t>
      </w:r>
      <w:r w:rsidR="001D19E9" w:rsidRPr="001D19E9">
        <w:rPr>
          <w:b/>
          <w:sz w:val="28"/>
          <w:szCs w:val="28"/>
        </w:rPr>
        <w:t>___________ 202</w:t>
      </w:r>
      <w:r w:rsidR="00B71E91">
        <w:rPr>
          <w:b/>
          <w:sz w:val="28"/>
          <w:szCs w:val="28"/>
        </w:rPr>
        <w:t>3</w:t>
      </w:r>
      <w:r w:rsidR="001D19E9" w:rsidRPr="001D19E9">
        <w:rPr>
          <w:b/>
          <w:sz w:val="28"/>
          <w:szCs w:val="28"/>
        </w:rPr>
        <w:t xml:space="preserve"> г.  № __ ОД</w:t>
      </w:r>
    </w:p>
    <w:p w14:paraId="73CA29E8" w14:textId="77777777" w:rsidR="00A00747" w:rsidRPr="001D19E9" w:rsidRDefault="00A00747" w:rsidP="001D19E9">
      <w:pPr>
        <w:ind w:left="708" w:hanging="708"/>
        <w:jc w:val="center"/>
        <w:rPr>
          <w:b/>
          <w:sz w:val="28"/>
          <w:szCs w:val="28"/>
        </w:rPr>
      </w:pPr>
    </w:p>
    <w:p w14:paraId="2DB69EC5" w14:textId="536E1774" w:rsidR="00A00747" w:rsidRDefault="004E019C" w:rsidP="004E019C">
      <w:pPr>
        <w:pStyle w:val="ConsPlusTitle"/>
        <w:ind w:left="-142" w:right="-1"/>
        <w:jc w:val="center"/>
        <w:rPr>
          <w:rFonts w:ascii="Times New Roman" w:hAnsi="Times New Roman" w:cs="Times New Roman"/>
          <w:sz w:val="28"/>
        </w:rPr>
      </w:pPr>
      <w:r w:rsidRPr="004E019C">
        <w:rPr>
          <w:rFonts w:ascii="Times New Roman" w:hAnsi="Times New Roman" w:cs="Times New Roman"/>
          <w:sz w:val="28"/>
        </w:rPr>
        <w:t xml:space="preserve">Об утверждении Положения </w:t>
      </w:r>
      <w:bookmarkStart w:id="2" w:name="_Hlk129271440"/>
      <w:r w:rsidRPr="004E019C">
        <w:rPr>
          <w:rFonts w:ascii="Times New Roman" w:hAnsi="Times New Roman" w:cs="Times New Roman"/>
          <w:sz w:val="28"/>
        </w:rPr>
        <w:t xml:space="preserve">о </w:t>
      </w:r>
      <w:r w:rsidR="00B71E91">
        <w:rPr>
          <w:rFonts w:ascii="Times New Roman" w:hAnsi="Times New Roman" w:cs="Times New Roman"/>
          <w:sz w:val="28"/>
        </w:rPr>
        <w:t xml:space="preserve">порядке </w:t>
      </w:r>
      <w:r w:rsidRPr="004E019C">
        <w:rPr>
          <w:rFonts w:ascii="Times New Roman" w:hAnsi="Times New Roman" w:cs="Times New Roman"/>
          <w:sz w:val="28"/>
        </w:rPr>
        <w:t>выплат</w:t>
      </w:r>
      <w:r w:rsidR="00B71E91">
        <w:rPr>
          <w:rFonts w:ascii="Times New Roman" w:hAnsi="Times New Roman" w:cs="Times New Roman"/>
          <w:sz w:val="28"/>
        </w:rPr>
        <w:t>ы</w:t>
      </w:r>
      <w:r w:rsidRPr="004E019C">
        <w:rPr>
          <w:rFonts w:ascii="Times New Roman" w:hAnsi="Times New Roman" w:cs="Times New Roman"/>
          <w:sz w:val="28"/>
        </w:rPr>
        <w:t xml:space="preserve"> надбавок, премий, поощрений</w:t>
      </w:r>
      <w:r w:rsidR="00B71E91">
        <w:rPr>
          <w:rFonts w:ascii="Times New Roman" w:hAnsi="Times New Roman" w:cs="Times New Roman"/>
          <w:sz w:val="28"/>
        </w:rPr>
        <w:t xml:space="preserve">, </w:t>
      </w:r>
      <w:r w:rsidR="00B71E91" w:rsidRPr="00B71E91">
        <w:rPr>
          <w:rFonts w:ascii="Times New Roman" w:hAnsi="Times New Roman" w:cs="Times New Roman"/>
          <w:sz w:val="28"/>
        </w:rPr>
        <w:t>материальной помощи</w:t>
      </w:r>
      <w:r w:rsidRPr="004E019C">
        <w:rPr>
          <w:rFonts w:ascii="Times New Roman" w:hAnsi="Times New Roman" w:cs="Times New Roman"/>
          <w:sz w:val="28"/>
        </w:rPr>
        <w:t xml:space="preserve"> и иных выплат государственным гражданским служащим Республики Дагестан</w:t>
      </w:r>
      <w:r w:rsidR="00A00747" w:rsidRPr="004E019C">
        <w:rPr>
          <w:rFonts w:ascii="Times New Roman" w:hAnsi="Times New Roman" w:cs="Times New Roman"/>
          <w:sz w:val="28"/>
        </w:rPr>
        <w:t xml:space="preserve"> </w:t>
      </w:r>
      <w:r w:rsidR="00A00747">
        <w:rPr>
          <w:rFonts w:ascii="Times New Roman" w:hAnsi="Times New Roman" w:cs="Times New Roman"/>
          <w:sz w:val="28"/>
        </w:rPr>
        <w:t xml:space="preserve">в Министерстве </w:t>
      </w:r>
      <w:r w:rsidR="00B0716F">
        <w:rPr>
          <w:rFonts w:ascii="Times New Roman" w:hAnsi="Times New Roman" w:cs="Times New Roman"/>
          <w:sz w:val="28"/>
        </w:rPr>
        <w:t>цифрового развития</w:t>
      </w:r>
      <w:r w:rsidR="00A00747">
        <w:rPr>
          <w:rFonts w:ascii="Times New Roman" w:hAnsi="Times New Roman" w:cs="Times New Roman"/>
          <w:sz w:val="28"/>
        </w:rPr>
        <w:t xml:space="preserve"> Республики Дагестан</w:t>
      </w:r>
      <w:bookmarkEnd w:id="2"/>
    </w:p>
    <w:p w14:paraId="51F5BE36" w14:textId="77777777" w:rsidR="004E019C" w:rsidRPr="00422DD3" w:rsidRDefault="004E019C" w:rsidP="004E019C">
      <w:pPr>
        <w:pStyle w:val="ConsPlusTitle"/>
        <w:ind w:left="-142" w:right="-1"/>
        <w:jc w:val="center"/>
        <w:rPr>
          <w:rFonts w:ascii="Times New Roman" w:hAnsi="Times New Roman" w:cs="Times New Roman"/>
          <w:sz w:val="28"/>
        </w:rPr>
      </w:pPr>
    </w:p>
    <w:p w14:paraId="5B8F04DE" w14:textId="4C496186" w:rsidR="007A2D16" w:rsidRPr="00D3356E" w:rsidRDefault="00B71E91" w:rsidP="00B71E91">
      <w:pPr>
        <w:pStyle w:val="ConsPlusNormal"/>
        <w:ind w:firstLine="540"/>
        <w:jc w:val="both"/>
        <w:rPr>
          <w:rFonts w:ascii="Times New Roman" w:hAnsi="Times New Roman" w:cs="Times New Roman"/>
          <w:b/>
          <w:sz w:val="28"/>
          <w:szCs w:val="28"/>
        </w:rPr>
      </w:pPr>
      <w:r w:rsidRPr="00B71E91">
        <w:rPr>
          <w:rFonts w:ascii="Times New Roman" w:hAnsi="Times New Roman" w:cs="Times New Roman"/>
          <w:sz w:val="28"/>
          <w:szCs w:val="28"/>
        </w:rPr>
        <w:t xml:space="preserve">В соответствии с Законом Республики Дагестан от 12 октября 2005 года </w:t>
      </w:r>
      <w:r>
        <w:rPr>
          <w:rFonts w:ascii="Times New Roman" w:hAnsi="Times New Roman" w:cs="Times New Roman"/>
          <w:sz w:val="28"/>
          <w:szCs w:val="28"/>
        </w:rPr>
        <w:t>№</w:t>
      </w:r>
      <w:r w:rsidRPr="00B71E91">
        <w:rPr>
          <w:rFonts w:ascii="Times New Roman" w:hAnsi="Times New Roman" w:cs="Times New Roman"/>
          <w:sz w:val="28"/>
          <w:szCs w:val="28"/>
        </w:rPr>
        <w:t xml:space="preserve"> 32 </w:t>
      </w:r>
      <w:r>
        <w:rPr>
          <w:rFonts w:ascii="Times New Roman" w:hAnsi="Times New Roman" w:cs="Times New Roman"/>
          <w:sz w:val="28"/>
          <w:szCs w:val="28"/>
        </w:rPr>
        <w:t>«</w:t>
      </w:r>
      <w:r w:rsidRPr="00B71E91">
        <w:rPr>
          <w:rFonts w:ascii="Times New Roman" w:hAnsi="Times New Roman" w:cs="Times New Roman"/>
          <w:sz w:val="28"/>
          <w:szCs w:val="28"/>
        </w:rPr>
        <w:t>О государственной гражданской службе Республики Дагестан</w:t>
      </w:r>
      <w:r>
        <w:rPr>
          <w:rFonts w:ascii="Times New Roman" w:hAnsi="Times New Roman" w:cs="Times New Roman"/>
          <w:sz w:val="28"/>
          <w:szCs w:val="28"/>
        </w:rPr>
        <w:t>»</w:t>
      </w:r>
      <w:r w:rsidRPr="00B71E91">
        <w:rPr>
          <w:rFonts w:ascii="Times New Roman" w:hAnsi="Times New Roman" w:cs="Times New Roman"/>
          <w:sz w:val="28"/>
          <w:szCs w:val="28"/>
        </w:rPr>
        <w:t xml:space="preserve"> (Собрание законодательства Республики Дагестан, 2005, </w:t>
      </w:r>
      <w:r>
        <w:rPr>
          <w:rFonts w:ascii="Times New Roman" w:hAnsi="Times New Roman" w:cs="Times New Roman"/>
          <w:sz w:val="28"/>
          <w:szCs w:val="28"/>
        </w:rPr>
        <w:t>№</w:t>
      </w:r>
      <w:r w:rsidRPr="00B71E91">
        <w:rPr>
          <w:rFonts w:ascii="Times New Roman" w:hAnsi="Times New Roman" w:cs="Times New Roman"/>
          <w:sz w:val="28"/>
          <w:szCs w:val="28"/>
        </w:rPr>
        <w:t xml:space="preserve"> 10, ст. 656, официальный интернет-портал правовой информации www.pravo.gov.ru, 2022, 1 июля, </w:t>
      </w:r>
      <w:r>
        <w:rPr>
          <w:rFonts w:ascii="Times New Roman" w:hAnsi="Times New Roman" w:cs="Times New Roman"/>
          <w:sz w:val="28"/>
          <w:szCs w:val="28"/>
        </w:rPr>
        <w:t>№</w:t>
      </w:r>
      <w:r w:rsidRPr="00B71E91">
        <w:rPr>
          <w:rFonts w:ascii="Times New Roman" w:hAnsi="Times New Roman" w:cs="Times New Roman"/>
          <w:sz w:val="28"/>
          <w:szCs w:val="28"/>
        </w:rPr>
        <w:t xml:space="preserve"> 0500202207010019), Законом Республики Дагестан от 29 декабря 2006 года </w:t>
      </w:r>
      <w:r>
        <w:rPr>
          <w:rFonts w:ascii="Times New Roman" w:hAnsi="Times New Roman" w:cs="Times New Roman"/>
          <w:sz w:val="28"/>
          <w:szCs w:val="28"/>
        </w:rPr>
        <w:t>№</w:t>
      </w:r>
      <w:r w:rsidRPr="00B71E91">
        <w:rPr>
          <w:rFonts w:ascii="Times New Roman" w:hAnsi="Times New Roman" w:cs="Times New Roman"/>
          <w:sz w:val="28"/>
          <w:szCs w:val="28"/>
        </w:rPr>
        <w:t xml:space="preserve"> 79 </w:t>
      </w:r>
      <w:r>
        <w:rPr>
          <w:rFonts w:ascii="Times New Roman" w:hAnsi="Times New Roman" w:cs="Times New Roman"/>
          <w:sz w:val="28"/>
          <w:szCs w:val="28"/>
        </w:rPr>
        <w:t>«</w:t>
      </w:r>
      <w:r w:rsidRPr="00B71E91">
        <w:rPr>
          <w:rFonts w:ascii="Times New Roman" w:hAnsi="Times New Roman" w:cs="Times New Roman"/>
          <w:sz w:val="28"/>
          <w:szCs w:val="28"/>
        </w:rPr>
        <w:t>О денежном содержании государственных гражданских служащих Республики Дагестан</w:t>
      </w:r>
      <w:r>
        <w:rPr>
          <w:rFonts w:ascii="Times New Roman" w:hAnsi="Times New Roman" w:cs="Times New Roman"/>
          <w:sz w:val="28"/>
          <w:szCs w:val="28"/>
        </w:rPr>
        <w:t>»</w:t>
      </w:r>
      <w:r w:rsidRPr="00B71E91">
        <w:rPr>
          <w:rFonts w:ascii="Times New Roman" w:hAnsi="Times New Roman" w:cs="Times New Roman"/>
          <w:sz w:val="28"/>
          <w:szCs w:val="28"/>
        </w:rPr>
        <w:t xml:space="preserve"> (Собрание законодательства Республики Дагестан, 2006, </w:t>
      </w:r>
      <w:r>
        <w:rPr>
          <w:rFonts w:ascii="Times New Roman" w:hAnsi="Times New Roman" w:cs="Times New Roman"/>
          <w:sz w:val="28"/>
          <w:szCs w:val="28"/>
        </w:rPr>
        <w:t>№</w:t>
      </w:r>
      <w:r w:rsidRPr="00B71E91">
        <w:rPr>
          <w:rFonts w:ascii="Times New Roman" w:hAnsi="Times New Roman" w:cs="Times New Roman"/>
          <w:sz w:val="28"/>
          <w:szCs w:val="28"/>
        </w:rPr>
        <w:t xml:space="preserve"> 12, ст. 748, официальный интернет-портал правовой информации www.pravo.gov.ru, 2020, 7 октября, </w:t>
      </w:r>
      <w:r>
        <w:rPr>
          <w:rFonts w:ascii="Times New Roman" w:hAnsi="Times New Roman" w:cs="Times New Roman"/>
          <w:sz w:val="28"/>
          <w:szCs w:val="28"/>
        </w:rPr>
        <w:t>№</w:t>
      </w:r>
      <w:r w:rsidRPr="00B71E91">
        <w:rPr>
          <w:rFonts w:ascii="Times New Roman" w:hAnsi="Times New Roman" w:cs="Times New Roman"/>
          <w:sz w:val="28"/>
          <w:szCs w:val="28"/>
        </w:rPr>
        <w:t xml:space="preserve"> 0500202010070015), Указами Президента Республики Дагестан от 8 февраля 2007 года </w:t>
      </w:r>
      <w:r>
        <w:rPr>
          <w:rFonts w:ascii="Times New Roman" w:hAnsi="Times New Roman" w:cs="Times New Roman"/>
          <w:sz w:val="28"/>
          <w:szCs w:val="28"/>
        </w:rPr>
        <w:t>№</w:t>
      </w:r>
      <w:r w:rsidRPr="00B71E91">
        <w:rPr>
          <w:rFonts w:ascii="Times New Roman" w:hAnsi="Times New Roman" w:cs="Times New Roman"/>
          <w:sz w:val="28"/>
          <w:szCs w:val="28"/>
        </w:rPr>
        <w:t xml:space="preserve"> 21 </w:t>
      </w:r>
      <w:r>
        <w:rPr>
          <w:rFonts w:ascii="Times New Roman" w:hAnsi="Times New Roman" w:cs="Times New Roman"/>
          <w:sz w:val="28"/>
          <w:szCs w:val="28"/>
        </w:rPr>
        <w:t>«</w:t>
      </w:r>
      <w:r w:rsidRPr="00B71E91">
        <w:rPr>
          <w:rFonts w:ascii="Times New Roman" w:hAnsi="Times New Roman" w:cs="Times New Roman"/>
          <w:sz w:val="28"/>
          <w:szCs w:val="28"/>
        </w:rPr>
        <w:t>О единовременном поощрении лиц, замещающих должности государственной гражданской службы Республики Дагестан</w:t>
      </w:r>
      <w:r>
        <w:rPr>
          <w:rFonts w:ascii="Times New Roman" w:hAnsi="Times New Roman" w:cs="Times New Roman"/>
          <w:sz w:val="28"/>
          <w:szCs w:val="28"/>
        </w:rPr>
        <w:t>»</w:t>
      </w:r>
      <w:r w:rsidRPr="00B71E91">
        <w:rPr>
          <w:rFonts w:ascii="Times New Roman" w:hAnsi="Times New Roman" w:cs="Times New Roman"/>
          <w:sz w:val="28"/>
          <w:szCs w:val="28"/>
        </w:rPr>
        <w:t xml:space="preserve"> (Собрание законодательства Республики Дагестан, 2007, </w:t>
      </w:r>
      <w:r>
        <w:rPr>
          <w:rFonts w:ascii="Times New Roman" w:hAnsi="Times New Roman" w:cs="Times New Roman"/>
          <w:sz w:val="28"/>
          <w:szCs w:val="28"/>
        </w:rPr>
        <w:t>№</w:t>
      </w:r>
      <w:r w:rsidRPr="00B71E91">
        <w:rPr>
          <w:rFonts w:ascii="Times New Roman" w:hAnsi="Times New Roman" w:cs="Times New Roman"/>
          <w:sz w:val="28"/>
          <w:szCs w:val="28"/>
        </w:rPr>
        <w:t xml:space="preserve"> 2, ст. 83, официальный интернет-портал правовой информации www.pravo.gov.ru, 2019, 4 декабря, </w:t>
      </w:r>
      <w:r>
        <w:rPr>
          <w:rFonts w:ascii="Times New Roman" w:hAnsi="Times New Roman" w:cs="Times New Roman"/>
          <w:sz w:val="28"/>
          <w:szCs w:val="28"/>
        </w:rPr>
        <w:t>№</w:t>
      </w:r>
      <w:r w:rsidRPr="00B71E91">
        <w:rPr>
          <w:rFonts w:ascii="Times New Roman" w:hAnsi="Times New Roman" w:cs="Times New Roman"/>
          <w:sz w:val="28"/>
          <w:szCs w:val="28"/>
        </w:rPr>
        <w:t xml:space="preserve"> 0500201912040002), от 12 июля 2022 года </w:t>
      </w:r>
      <w:r>
        <w:rPr>
          <w:rFonts w:ascii="Times New Roman" w:hAnsi="Times New Roman" w:cs="Times New Roman"/>
          <w:sz w:val="28"/>
          <w:szCs w:val="28"/>
        </w:rPr>
        <w:t>№</w:t>
      </w:r>
      <w:r w:rsidRPr="00B71E91">
        <w:rPr>
          <w:rFonts w:ascii="Times New Roman" w:hAnsi="Times New Roman" w:cs="Times New Roman"/>
          <w:sz w:val="28"/>
          <w:szCs w:val="28"/>
        </w:rPr>
        <w:t xml:space="preserve"> 145 </w:t>
      </w:r>
      <w:r>
        <w:rPr>
          <w:rFonts w:ascii="Times New Roman" w:hAnsi="Times New Roman" w:cs="Times New Roman"/>
          <w:sz w:val="28"/>
          <w:szCs w:val="28"/>
        </w:rPr>
        <w:t>«</w:t>
      </w:r>
      <w:r w:rsidRPr="00B71E91">
        <w:rPr>
          <w:rFonts w:ascii="Times New Roman" w:hAnsi="Times New Roman" w:cs="Times New Roman"/>
          <w:sz w:val="28"/>
          <w:szCs w:val="28"/>
        </w:rPr>
        <w:t>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w:t>
      </w:r>
      <w:r>
        <w:rPr>
          <w:rFonts w:ascii="Times New Roman" w:hAnsi="Times New Roman" w:cs="Times New Roman"/>
          <w:sz w:val="28"/>
          <w:szCs w:val="28"/>
        </w:rPr>
        <w:t>»</w:t>
      </w:r>
      <w:r w:rsidRPr="00B71E91">
        <w:rPr>
          <w:rFonts w:ascii="Times New Roman" w:hAnsi="Times New Roman" w:cs="Times New Roman"/>
          <w:sz w:val="28"/>
          <w:szCs w:val="28"/>
        </w:rPr>
        <w:t xml:space="preserve"> (официальный интернет-портал правовой информации www.pravo.gov.ru, 2022, 14 июля, </w:t>
      </w:r>
      <w:r>
        <w:rPr>
          <w:rFonts w:ascii="Times New Roman" w:hAnsi="Times New Roman" w:cs="Times New Roman"/>
          <w:sz w:val="28"/>
          <w:szCs w:val="28"/>
        </w:rPr>
        <w:t>№</w:t>
      </w:r>
      <w:r w:rsidRPr="00B71E91">
        <w:rPr>
          <w:rFonts w:ascii="Times New Roman" w:hAnsi="Times New Roman" w:cs="Times New Roman"/>
          <w:sz w:val="28"/>
          <w:szCs w:val="28"/>
        </w:rPr>
        <w:t xml:space="preserve"> 0500202207140009),</w:t>
      </w:r>
      <w:r>
        <w:rPr>
          <w:rFonts w:ascii="Times New Roman" w:hAnsi="Times New Roman" w:cs="Times New Roman"/>
          <w:sz w:val="28"/>
          <w:szCs w:val="28"/>
        </w:rPr>
        <w:t xml:space="preserve"> руководствуясь</w:t>
      </w:r>
      <w:r w:rsidR="006D7E68" w:rsidRPr="006D7E68">
        <w:rPr>
          <w:rFonts w:ascii="Times New Roman" w:hAnsi="Times New Roman" w:cs="Times New Roman"/>
          <w:sz w:val="28"/>
          <w:szCs w:val="28"/>
        </w:rPr>
        <w:t xml:space="preserve"> постановлением Правительства Республики Дагестан от </w:t>
      </w:r>
      <w:r w:rsidR="00A567C5">
        <w:rPr>
          <w:rFonts w:ascii="Times New Roman" w:hAnsi="Times New Roman" w:cs="Times New Roman"/>
          <w:sz w:val="28"/>
          <w:szCs w:val="28"/>
        </w:rPr>
        <w:t xml:space="preserve">05 марта </w:t>
      </w:r>
      <w:r w:rsidR="006D7E68" w:rsidRPr="006D7E68">
        <w:rPr>
          <w:rFonts w:ascii="Times New Roman" w:hAnsi="Times New Roman" w:cs="Times New Roman"/>
          <w:sz w:val="28"/>
          <w:szCs w:val="28"/>
        </w:rPr>
        <w:t>2021</w:t>
      </w:r>
      <w:r w:rsidR="00A567C5">
        <w:rPr>
          <w:rFonts w:ascii="Times New Roman" w:hAnsi="Times New Roman" w:cs="Times New Roman"/>
          <w:sz w:val="28"/>
          <w:szCs w:val="28"/>
        </w:rPr>
        <w:t xml:space="preserve"> г.</w:t>
      </w:r>
      <w:r w:rsidR="006D7E68" w:rsidRPr="006D7E68">
        <w:rPr>
          <w:rFonts w:ascii="Times New Roman" w:hAnsi="Times New Roman" w:cs="Times New Roman"/>
          <w:sz w:val="28"/>
          <w:szCs w:val="28"/>
        </w:rPr>
        <w:t xml:space="preserve"> </w:t>
      </w:r>
      <w:r w:rsidR="006D7E68">
        <w:rPr>
          <w:rFonts w:ascii="Times New Roman" w:hAnsi="Times New Roman" w:cs="Times New Roman"/>
          <w:sz w:val="28"/>
          <w:szCs w:val="28"/>
        </w:rPr>
        <w:t>№</w:t>
      </w:r>
      <w:r w:rsidR="006D7E68" w:rsidRPr="006D7E68">
        <w:rPr>
          <w:rFonts w:ascii="Times New Roman" w:hAnsi="Times New Roman" w:cs="Times New Roman"/>
          <w:sz w:val="28"/>
          <w:szCs w:val="28"/>
        </w:rPr>
        <w:t xml:space="preserve"> </w:t>
      </w:r>
      <w:r w:rsidR="00395D78">
        <w:rPr>
          <w:rFonts w:ascii="Times New Roman" w:hAnsi="Times New Roman" w:cs="Times New Roman"/>
          <w:sz w:val="28"/>
          <w:szCs w:val="28"/>
        </w:rPr>
        <w:t>35</w:t>
      </w:r>
      <w:r w:rsidR="006D7E68" w:rsidRPr="006D7E68">
        <w:rPr>
          <w:rFonts w:ascii="Times New Roman" w:hAnsi="Times New Roman" w:cs="Times New Roman"/>
          <w:sz w:val="28"/>
          <w:szCs w:val="28"/>
        </w:rPr>
        <w:t xml:space="preserve"> </w:t>
      </w:r>
      <w:r w:rsidR="006D7E68">
        <w:rPr>
          <w:rFonts w:ascii="Times New Roman" w:hAnsi="Times New Roman" w:cs="Times New Roman"/>
          <w:sz w:val="28"/>
          <w:szCs w:val="28"/>
        </w:rPr>
        <w:t>«</w:t>
      </w:r>
      <w:r w:rsidR="006D7E68" w:rsidRPr="006D7E68">
        <w:rPr>
          <w:rFonts w:ascii="Times New Roman" w:hAnsi="Times New Roman" w:cs="Times New Roman"/>
          <w:sz w:val="28"/>
          <w:szCs w:val="28"/>
        </w:rPr>
        <w:t xml:space="preserve">Вопросы Министерства </w:t>
      </w:r>
      <w:r w:rsidR="00395D78">
        <w:rPr>
          <w:rFonts w:ascii="Times New Roman" w:hAnsi="Times New Roman" w:cs="Times New Roman"/>
          <w:sz w:val="28"/>
          <w:szCs w:val="28"/>
        </w:rPr>
        <w:t>цифрового развития</w:t>
      </w:r>
      <w:r w:rsidR="006D7E68" w:rsidRPr="006D7E68">
        <w:rPr>
          <w:rFonts w:ascii="Times New Roman" w:hAnsi="Times New Roman" w:cs="Times New Roman"/>
          <w:sz w:val="28"/>
          <w:szCs w:val="28"/>
        </w:rPr>
        <w:t xml:space="preserve"> Республики Дагестан</w:t>
      </w:r>
      <w:r w:rsidR="006D7E68">
        <w:rPr>
          <w:rFonts w:ascii="Times New Roman" w:hAnsi="Times New Roman" w:cs="Times New Roman"/>
          <w:sz w:val="28"/>
          <w:szCs w:val="28"/>
        </w:rPr>
        <w:t>»</w:t>
      </w:r>
      <w:r w:rsidRPr="00B71E91">
        <w:t xml:space="preserve"> </w:t>
      </w:r>
      <w:r w:rsidRPr="00B71E91">
        <w:rPr>
          <w:rFonts w:ascii="Times New Roman" w:hAnsi="Times New Roman" w:cs="Times New Roman"/>
          <w:sz w:val="28"/>
          <w:szCs w:val="28"/>
        </w:rPr>
        <w:t>(интернет-портал правовой информации Республики Дагестан</w:t>
      </w:r>
      <w:r w:rsidRPr="00B71E91">
        <w:t xml:space="preserve"> </w:t>
      </w:r>
      <w:r w:rsidRPr="00B71E91">
        <w:rPr>
          <w:rFonts w:ascii="Times New Roman" w:hAnsi="Times New Roman" w:cs="Times New Roman"/>
          <w:sz w:val="28"/>
          <w:szCs w:val="28"/>
        </w:rPr>
        <w:t>(www.pravo.e-dag.ru), 2021, 9 марта, № 05002006849; 12 ноября,</w:t>
      </w:r>
      <w:r>
        <w:rPr>
          <w:rFonts w:ascii="Times New Roman" w:hAnsi="Times New Roman" w:cs="Times New Roman"/>
          <w:sz w:val="28"/>
          <w:szCs w:val="28"/>
        </w:rPr>
        <w:t xml:space="preserve"> </w:t>
      </w:r>
      <w:r w:rsidRPr="00B71E91">
        <w:rPr>
          <w:rFonts w:ascii="Times New Roman" w:hAnsi="Times New Roman" w:cs="Times New Roman"/>
          <w:sz w:val="28"/>
          <w:szCs w:val="28"/>
        </w:rPr>
        <w:t>№ 05002007908; 2022, 24 мая, № 05002008965</w:t>
      </w:r>
      <w:r w:rsidR="00347831">
        <w:rPr>
          <w:rFonts w:ascii="Times New Roman" w:hAnsi="Times New Roman" w:cs="Times New Roman"/>
          <w:sz w:val="28"/>
          <w:szCs w:val="28"/>
        </w:rPr>
        <w:t xml:space="preserve">; 2023, 30 марта, № </w:t>
      </w:r>
      <w:r w:rsidR="00347831" w:rsidRPr="00347831">
        <w:rPr>
          <w:rFonts w:ascii="Times New Roman" w:hAnsi="Times New Roman" w:cs="Times New Roman"/>
          <w:sz w:val="28"/>
          <w:szCs w:val="28"/>
        </w:rPr>
        <w:t>05002010959</w:t>
      </w:r>
      <w:r w:rsidRPr="00B71E91">
        <w:rPr>
          <w:rFonts w:ascii="Times New Roman" w:hAnsi="Times New Roman" w:cs="Times New Roman"/>
          <w:sz w:val="28"/>
          <w:szCs w:val="28"/>
        </w:rPr>
        <w:t>)</w:t>
      </w:r>
      <w:r w:rsidR="006D7E68" w:rsidRPr="006D7E68">
        <w:rPr>
          <w:rFonts w:ascii="Times New Roman" w:hAnsi="Times New Roman" w:cs="Times New Roman"/>
          <w:sz w:val="28"/>
          <w:szCs w:val="28"/>
        </w:rPr>
        <w:t>, в целях повышения эффективности и качества работы</w:t>
      </w:r>
      <w:r>
        <w:rPr>
          <w:rFonts w:ascii="Times New Roman" w:hAnsi="Times New Roman" w:cs="Times New Roman"/>
          <w:sz w:val="28"/>
          <w:szCs w:val="28"/>
        </w:rPr>
        <w:t>,</w:t>
      </w:r>
      <w:r w:rsidR="006D7E68">
        <w:rPr>
          <w:rFonts w:ascii="Times New Roman" w:hAnsi="Times New Roman" w:cs="Times New Roman"/>
          <w:sz w:val="28"/>
          <w:szCs w:val="28"/>
        </w:rPr>
        <w:t xml:space="preserve"> </w:t>
      </w:r>
      <w:r w:rsidR="006D7E68" w:rsidRPr="006D7E68">
        <w:rPr>
          <w:rFonts w:ascii="Times New Roman" w:hAnsi="Times New Roman" w:cs="Times New Roman"/>
          <w:b/>
          <w:sz w:val="28"/>
          <w:szCs w:val="28"/>
        </w:rPr>
        <w:t>п</w:t>
      </w:r>
      <w:r w:rsidR="007A2D16" w:rsidRPr="00D3356E">
        <w:rPr>
          <w:rFonts w:ascii="Times New Roman" w:hAnsi="Times New Roman" w:cs="Times New Roman"/>
          <w:b/>
          <w:sz w:val="28"/>
          <w:szCs w:val="28"/>
        </w:rPr>
        <w:t>риказываю:</w:t>
      </w:r>
    </w:p>
    <w:p w14:paraId="18BA9E07" w14:textId="77777777" w:rsidR="001D19E9" w:rsidRPr="00D3356E" w:rsidRDefault="001D19E9" w:rsidP="007A2D16">
      <w:pPr>
        <w:pStyle w:val="ConsPlusNormal"/>
        <w:ind w:firstLine="540"/>
        <w:jc w:val="both"/>
        <w:rPr>
          <w:rFonts w:ascii="Times New Roman" w:hAnsi="Times New Roman" w:cs="Times New Roman"/>
          <w:b/>
          <w:sz w:val="28"/>
          <w:szCs w:val="28"/>
        </w:rPr>
      </w:pPr>
    </w:p>
    <w:p w14:paraId="4A4D432A" w14:textId="61C20DDA" w:rsidR="007A2D16" w:rsidRPr="00D3356E" w:rsidRDefault="007A2D16" w:rsidP="001D19E9">
      <w:pPr>
        <w:pStyle w:val="ConsPlusNormal"/>
        <w:ind w:firstLine="540"/>
        <w:jc w:val="both"/>
        <w:rPr>
          <w:rFonts w:ascii="Times New Roman" w:hAnsi="Times New Roman" w:cs="Times New Roman"/>
          <w:sz w:val="28"/>
          <w:szCs w:val="28"/>
        </w:rPr>
      </w:pPr>
      <w:r w:rsidRPr="00D3356E">
        <w:rPr>
          <w:rFonts w:ascii="Times New Roman" w:hAnsi="Times New Roman" w:cs="Times New Roman"/>
          <w:sz w:val="28"/>
          <w:szCs w:val="28"/>
        </w:rPr>
        <w:t xml:space="preserve">1. Утвердить прилагаемое </w:t>
      </w:r>
      <w:r w:rsidR="00B71E91">
        <w:rPr>
          <w:rFonts w:ascii="Times New Roman" w:hAnsi="Times New Roman" w:cs="Times New Roman"/>
          <w:sz w:val="28"/>
          <w:szCs w:val="28"/>
        </w:rPr>
        <w:t xml:space="preserve">Положение </w:t>
      </w:r>
      <w:bookmarkStart w:id="3" w:name="_Hlk129271899"/>
      <w:r w:rsidR="00B71E91" w:rsidRPr="00B71E91">
        <w:rPr>
          <w:rFonts w:ascii="Times New Roman" w:hAnsi="Times New Roman" w:cs="Times New Roman"/>
          <w:sz w:val="28"/>
          <w:szCs w:val="28"/>
        </w:rPr>
        <w:t>о порядке выплаты надбавок, премий, поощрений, материальной помощи и иных выплат государственным гражданским служащим Республики Дагестан в Министерстве цифрового развития Республики Дагестан</w:t>
      </w:r>
      <w:r w:rsidRPr="00D3356E">
        <w:rPr>
          <w:rFonts w:ascii="Times New Roman" w:hAnsi="Times New Roman" w:cs="Times New Roman"/>
          <w:sz w:val="28"/>
          <w:szCs w:val="28"/>
        </w:rPr>
        <w:t xml:space="preserve"> </w:t>
      </w:r>
      <w:bookmarkEnd w:id="3"/>
      <w:r w:rsidRPr="00D3356E">
        <w:rPr>
          <w:rFonts w:ascii="Times New Roman" w:hAnsi="Times New Roman" w:cs="Times New Roman"/>
          <w:sz w:val="28"/>
          <w:szCs w:val="28"/>
        </w:rPr>
        <w:t>(далее – Положение).</w:t>
      </w:r>
    </w:p>
    <w:p w14:paraId="11168D2F" w14:textId="66CA2F71" w:rsidR="00395D78" w:rsidRPr="00395D78" w:rsidRDefault="007A2D16" w:rsidP="00395D78">
      <w:pPr>
        <w:pStyle w:val="ConsPlusNormal"/>
        <w:ind w:firstLine="540"/>
        <w:jc w:val="both"/>
        <w:rPr>
          <w:rFonts w:ascii="Times New Roman" w:hAnsi="Times New Roman" w:cs="Times New Roman"/>
          <w:sz w:val="28"/>
          <w:szCs w:val="28"/>
        </w:rPr>
      </w:pPr>
      <w:r w:rsidRPr="00D3356E">
        <w:rPr>
          <w:rFonts w:ascii="Times New Roman" w:hAnsi="Times New Roman" w:cs="Times New Roman"/>
          <w:sz w:val="28"/>
          <w:szCs w:val="28"/>
        </w:rPr>
        <w:lastRenderedPageBreak/>
        <w:t>2. Разместить настоящий приказ на официальном сайте Министерства цифрового развития Республики Дагестан в информационно-теле</w:t>
      </w:r>
      <w:r w:rsidR="001D19E9" w:rsidRPr="00D3356E">
        <w:rPr>
          <w:rFonts w:ascii="Times New Roman" w:hAnsi="Times New Roman" w:cs="Times New Roman"/>
          <w:sz w:val="28"/>
          <w:szCs w:val="28"/>
        </w:rPr>
        <w:t xml:space="preserve">коммуникационной сети </w:t>
      </w:r>
      <w:r w:rsidR="006D7E68">
        <w:rPr>
          <w:rFonts w:ascii="Times New Roman" w:hAnsi="Times New Roman" w:cs="Times New Roman"/>
          <w:sz w:val="28"/>
          <w:szCs w:val="28"/>
        </w:rPr>
        <w:t>«</w:t>
      </w:r>
      <w:r w:rsidR="001D19E9" w:rsidRPr="00D3356E">
        <w:rPr>
          <w:rFonts w:ascii="Times New Roman" w:hAnsi="Times New Roman" w:cs="Times New Roman"/>
          <w:sz w:val="28"/>
          <w:szCs w:val="28"/>
        </w:rPr>
        <w:t>Интернет</w:t>
      </w:r>
      <w:r w:rsidR="006D7E68">
        <w:rPr>
          <w:rFonts w:ascii="Times New Roman" w:hAnsi="Times New Roman" w:cs="Times New Roman"/>
          <w:sz w:val="28"/>
          <w:szCs w:val="28"/>
        </w:rPr>
        <w:t>»</w:t>
      </w:r>
      <w:r w:rsidR="00395D78">
        <w:rPr>
          <w:rFonts w:ascii="Times New Roman" w:hAnsi="Times New Roman" w:cs="Times New Roman"/>
          <w:sz w:val="28"/>
          <w:szCs w:val="28"/>
        </w:rPr>
        <w:t xml:space="preserve"> </w:t>
      </w:r>
      <w:r w:rsidR="00395D78" w:rsidRPr="00395D78">
        <w:rPr>
          <w:rFonts w:ascii="Times New Roman" w:hAnsi="Times New Roman" w:cs="Times New Roman"/>
          <w:sz w:val="28"/>
          <w:szCs w:val="28"/>
        </w:rPr>
        <w:t>(</w:t>
      </w:r>
      <w:r w:rsidR="00B71E91" w:rsidRPr="00B71E91">
        <w:rPr>
          <w:rFonts w:ascii="Times New Roman" w:hAnsi="Times New Roman" w:cs="Times New Roman"/>
          <w:sz w:val="28"/>
          <w:szCs w:val="28"/>
        </w:rPr>
        <w:t>https://dagestan.digital</w:t>
      </w:r>
      <w:r w:rsidR="00395D78" w:rsidRPr="00395D78">
        <w:rPr>
          <w:rFonts w:ascii="Times New Roman" w:hAnsi="Times New Roman" w:cs="Times New Roman"/>
          <w:sz w:val="28"/>
          <w:szCs w:val="28"/>
        </w:rPr>
        <w:t>).</w:t>
      </w:r>
    </w:p>
    <w:p w14:paraId="2932FF45" w14:textId="77777777" w:rsidR="00395D78" w:rsidRDefault="007C75CF" w:rsidP="00395D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95D78">
        <w:rPr>
          <w:rFonts w:ascii="Times New Roman" w:hAnsi="Times New Roman" w:cs="Times New Roman"/>
          <w:sz w:val="28"/>
          <w:szCs w:val="28"/>
        </w:rPr>
        <w:t xml:space="preserve">. </w:t>
      </w:r>
      <w:r w:rsidR="00395D78" w:rsidRPr="00395D78">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w:t>
      </w:r>
    </w:p>
    <w:p w14:paraId="16ED5ED6" w14:textId="054C741A" w:rsidR="00C51203" w:rsidRDefault="00B71E91" w:rsidP="00B71E91">
      <w:pPr>
        <w:pStyle w:val="ConsPlusNormal"/>
        <w:jc w:val="both"/>
        <w:rPr>
          <w:rFonts w:ascii="Times New Roman" w:hAnsi="Times New Roman" w:cs="Times New Roman"/>
          <w:sz w:val="28"/>
          <w:szCs w:val="28"/>
        </w:rPr>
      </w:pPr>
      <w:r>
        <w:rPr>
          <w:rFonts w:ascii="Times New Roman" w:hAnsi="Times New Roman" w:cs="Times New Roman"/>
          <w:sz w:val="28"/>
          <w:szCs w:val="28"/>
        </w:rPr>
        <w:tab/>
        <w:t>4. Признать утратившим</w:t>
      </w:r>
      <w:r w:rsidR="008E341A">
        <w:rPr>
          <w:rFonts w:ascii="Times New Roman" w:hAnsi="Times New Roman" w:cs="Times New Roman"/>
          <w:sz w:val="28"/>
          <w:szCs w:val="28"/>
        </w:rPr>
        <w:t>и</w:t>
      </w:r>
      <w:r>
        <w:rPr>
          <w:rFonts w:ascii="Times New Roman" w:hAnsi="Times New Roman" w:cs="Times New Roman"/>
          <w:sz w:val="28"/>
          <w:szCs w:val="28"/>
        </w:rPr>
        <w:t xml:space="preserve"> силу</w:t>
      </w:r>
      <w:r w:rsidR="00C51203">
        <w:rPr>
          <w:rFonts w:ascii="Times New Roman" w:hAnsi="Times New Roman" w:cs="Times New Roman"/>
          <w:sz w:val="28"/>
          <w:szCs w:val="28"/>
        </w:rPr>
        <w:t>:</w:t>
      </w:r>
    </w:p>
    <w:p w14:paraId="6CBA1B9A" w14:textId="0D7DFAE4" w:rsidR="00B71E91" w:rsidRDefault="00B71E91" w:rsidP="00C51203">
      <w:pPr>
        <w:pStyle w:val="ConsPlusNormal"/>
        <w:ind w:firstLine="540"/>
        <w:jc w:val="both"/>
        <w:rPr>
          <w:rFonts w:ascii="Times New Roman" w:hAnsi="Times New Roman" w:cs="Times New Roman"/>
          <w:sz w:val="28"/>
          <w:szCs w:val="28"/>
        </w:rPr>
      </w:pPr>
      <w:bookmarkStart w:id="4" w:name="_Hlk130391278"/>
      <w:r>
        <w:rPr>
          <w:rFonts w:ascii="Times New Roman" w:hAnsi="Times New Roman" w:cs="Times New Roman"/>
          <w:sz w:val="28"/>
          <w:szCs w:val="28"/>
        </w:rPr>
        <w:t xml:space="preserve">приказ Министерства цифрового развития Республики Дагестан от </w:t>
      </w:r>
      <w:bookmarkEnd w:id="4"/>
      <w:r>
        <w:rPr>
          <w:rFonts w:ascii="Times New Roman" w:hAnsi="Times New Roman" w:cs="Times New Roman"/>
          <w:sz w:val="28"/>
          <w:szCs w:val="28"/>
        </w:rPr>
        <w:t>22 июня 2022 г. № 93-ОД «</w:t>
      </w:r>
      <w:r w:rsidRPr="00B71E91">
        <w:rPr>
          <w:rFonts w:ascii="Times New Roman" w:hAnsi="Times New Roman" w:cs="Times New Roman"/>
          <w:sz w:val="28"/>
          <w:szCs w:val="28"/>
        </w:rPr>
        <w:t>Об утверждении Положения о выплате надбавок, премий, поощрений и иных выплат государственным гражданским служащим Республики Дагестан в Министерстве цифрового развития Республики Дагестан</w:t>
      </w:r>
      <w:r>
        <w:rPr>
          <w:rFonts w:ascii="Times New Roman" w:hAnsi="Times New Roman" w:cs="Times New Roman"/>
          <w:sz w:val="28"/>
          <w:szCs w:val="28"/>
        </w:rPr>
        <w:t>» (</w:t>
      </w:r>
      <w:r w:rsidRPr="00B71E91">
        <w:rPr>
          <w:rFonts w:ascii="Times New Roman" w:hAnsi="Times New Roman" w:cs="Times New Roman"/>
          <w:sz w:val="28"/>
          <w:szCs w:val="28"/>
        </w:rPr>
        <w:t>интернет-портал правовой информации Республики Дагестан (www.pravo.e-dag.ru), 202</w:t>
      </w:r>
      <w:r>
        <w:rPr>
          <w:rFonts w:ascii="Times New Roman" w:hAnsi="Times New Roman" w:cs="Times New Roman"/>
          <w:sz w:val="28"/>
          <w:szCs w:val="28"/>
        </w:rPr>
        <w:t xml:space="preserve">2, 07 июля, </w:t>
      </w:r>
      <w:r w:rsidRPr="00B71E91">
        <w:rPr>
          <w:rFonts w:ascii="Times New Roman" w:hAnsi="Times New Roman" w:cs="Times New Roman"/>
          <w:sz w:val="28"/>
          <w:szCs w:val="28"/>
        </w:rPr>
        <w:t>№ 05017009293</w:t>
      </w:r>
      <w:r>
        <w:rPr>
          <w:rFonts w:ascii="Times New Roman" w:hAnsi="Times New Roman" w:cs="Times New Roman"/>
          <w:sz w:val="28"/>
          <w:szCs w:val="28"/>
        </w:rPr>
        <w:t>)</w:t>
      </w:r>
      <w:r w:rsidR="00C51203">
        <w:rPr>
          <w:rFonts w:ascii="Times New Roman" w:hAnsi="Times New Roman" w:cs="Times New Roman"/>
          <w:sz w:val="28"/>
          <w:szCs w:val="28"/>
        </w:rPr>
        <w:t>;</w:t>
      </w:r>
    </w:p>
    <w:p w14:paraId="5D0B2D3E" w14:textId="64C59A1F" w:rsidR="00C51203" w:rsidRDefault="00C51203" w:rsidP="00C51203">
      <w:pPr>
        <w:pStyle w:val="ConsPlusNormal"/>
        <w:ind w:firstLine="540"/>
        <w:jc w:val="both"/>
        <w:rPr>
          <w:rFonts w:ascii="Times New Roman" w:hAnsi="Times New Roman" w:cs="Times New Roman"/>
          <w:sz w:val="28"/>
          <w:szCs w:val="28"/>
        </w:rPr>
      </w:pPr>
      <w:r w:rsidRPr="00C51203">
        <w:rPr>
          <w:rFonts w:ascii="Times New Roman" w:hAnsi="Times New Roman" w:cs="Times New Roman"/>
          <w:sz w:val="28"/>
          <w:szCs w:val="28"/>
        </w:rPr>
        <w:t xml:space="preserve">приказ Министерства цифрового развития Республики Дагестан от </w:t>
      </w:r>
      <w:r>
        <w:rPr>
          <w:rFonts w:ascii="Times New Roman" w:hAnsi="Times New Roman" w:cs="Times New Roman"/>
          <w:sz w:val="28"/>
          <w:szCs w:val="28"/>
        </w:rPr>
        <w:t>18 января 2023 г. № 3-ОД «</w:t>
      </w:r>
      <w:r w:rsidRPr="00C51203">
        <w:rPr>
          <w:rFonts w:ascii="Times New Roman" w:hAnsi="Times New Roman" w:cs="Times New Roman"/>
          <w:sz w:val="28"/>
          <w:szCs w:val="28"/>
        </w:rPr>
        <w:t xml:space="preserve">О внесении изменений в Положение о выплате надбавок, премий, поощрений и иных выплат государственным гражданским служащим Республики Дагестан в Министерстве цифрового развития Республики Дагестан, утвержденное приказом Министерства цифрового развития Республики Дагестан от 22 июня 2022 г. </w:t>
      </w:r>
      <w:r>
        <w:rPr>
          <w:rFonts w:ascii="Times New Roman" w:hAnsi="Times New Roman" w:cs="Times New Roman"/>
          <w:sz w:val="28"/>
          <w:szCs w:val="28"/>
        </w:rPr>
        <w:t>№</w:t>
      </w:r>
      <w:r w:rsidRPr="00C51203">
        <w:rPr>
          <w:rFonts w:ascii="Times New Roman" w:hAnsi="Times New Roman" w:cs="Times New Roman"/>
          <w:sz w:val="28"/>
          <w:szCs w:val="28"/>
        </w:rPr>
        <w:t xml:space="preserve"> 93-ОД</w:t>
      </w:r>
      <w:r>
        <w:rPr>
          <w:rFonts w:ascii="Times New Roman" w:hAnsi="Times New Roman" w:cs="Times New Roman"/>
          <w:sz w:val="28"/>
          <w:szCs w:val="28"/>
        </w:rPr>
        <w:t>»</w:t>
      </w:r>
      <w:r w:rsidRPr="00C51203">
        <w:t xml:space="preserve"> </w:t>
      </w:r>
      <w:r w:rsidRPr="00C51203">
        <w:rPr>
          <w:rFonts w:ascii="Times New Roman" w:hAnsi="Times New Roman" w:cs="Times New Roman"/>
          <w:sz w:val="28"/>
          <w:szCs w:val="28"/>
        </w:rPr>
        <w:t>(интернет-портал правовой информации Республики Дагестан (www.pravo.e-dag.ru), 202</w:t>
      </w:r>
      <w:r>
        <w:rPr>
          <w:rFonts w:ascii="Times New Roman" w:hAnsi="Times New Roman" w:cs="Times New Roman"/>
          <w:sz w:val="28"/>
          <w:szCs w:val="28"/>
        </w:rPr>
        <w:t>3</w:t>
      </w:r>
      <w:r w:rsidRPr="00C51203">
        <w:rPr>
          <w:rFonts w:ascii="Times New Roman" w:hAnsi="Times New Roman" w:cs="Times New Roman"/>
          <w:sz w:val="28"/>
          <w:szCs w:val="28"/>
        </w:rPr>
        <w:t>, 30 января, № 05045010550</w:t>
      </w:r>
      <w:r>
        <w:rPr>
          <w:rFonts w:ascii="Times New Roman" w:hAnsi="Times New Roman" w:cs="Times New Roman"/>
          <w:sz w:val="28"/>
          <w:szCs w:val="28"/>
        </w:rPr>
        <w:t>)</w:t>
      </w:r>
    </w:p>
    <w:p w14:paraId="2477C093" w14:textId="4ACBA562" w:rsidR="007C75CF" w:rsidRDefault="00B71E91" w:rsidP="00B71E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C75CF" w:rsidRPr="007C75CF">
        <w:rPr>
          <w:rFonts w:ascii="Times New Roman" w:hAnsi="Times New Roman" w:cs="Times New Roman"/>
          <w:sz w:val="28"/>
          <w:szCs w:val="28"/>
        </w:rPr>
        <w:t>. Настоящий приказ вступает в силу в установленном законодательством порядке.</w:t>
      </w:r>
    </w:p>
    <w:p w14:paraId="21239E52" w14:textId="388EAE32" w:rsidR="001D19E9" w:rsidRDefault="00B71E91" w:rsidP="00395D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D19E9" w:rsidRPr="00395D78">
        <w:rPr>
          <w:rFonts w:ascii="Times New Roman" w:hAnsi="Times New Roman" w:cs="Times New Roman"/>
          <w:sz w:val="28"/>
          <w:szCs w:val="28"/>
        </w:rPr>
        <w:t>. Контроль за исполнением настоящего приказа оставляю за собой.</w:t>
      </w:r>
    </w:p>
    <w:p w14:paraId="6E7D7E3D" w14:textId="77777777" w:rsidR="007C75CF" w:rsidRPr="00395D78" w:rsidRDefault="007C75CF" w:rsidP="00395D78">
      <w:pPr>
        <w:pStyle w:val="ConsPlusNormal"/>
        <w:ind w:firstLine="540"/>
        <w:jc w:val="both"/>
        <w:rPr>
          <w:rFonts w:ascii="Times New Roman" w:hAnsi="Times New Roman" w:cs="Times New Roman"/>
          <w:sz w:val="28"/>
          <w:szCs w:val="28"/>
        </w:rPr>
      </w:pPr>
    </w:p>
    <w:p w14:paraId="5F60CAD1" w14:textId="77777777" w:rsidR="00A00747" w:rsidRDefault="00A00747" w:rsidP="00A00747">
      <w:pPr>
        <w:overflowPunct/>
        <w:autoSpaceDE/>
        <w:autoSpaceDN/>
        <w:adjustRightInd/>
        <w:ind w:firstLine="284"/>
        <w:jc w:val="both"/>
        <w:textAlignment w:val="auto"/>
        <w:rPr>
          <w:b/>
          <w:sz w:val="28"/>
          <w:szCs w:val="28"/>
        </w:rPr>
      </w:pPr>
    </w:p>
    <w:p w14:paraId="1F519A0E" w14:textId="77777777" w:rsidR="00A00747" w:rsidRDefault="00395D78" w:rsidP="00C763EF">
      <w:pPr>
        <w:rPr>
          <w:b/>
          <w:sz w:val="28"/>
          <w:szCs w:val="28"/>
        </w:rPr>
      </w:pPr>
      <w:r>
        <w:rPr>
          <w:b/>
          <w:sz w:val="28"/>
          <w:szCs w:val="28"/>
        </w:rPr>
        <w:t>М</w:t>
      </w:r>
      <w:r w:rsidR="00A00747">
        <w:rPr>
          <w:b/>
          <w:sz w:val="28"/>
          <w:szCs w:val="28"/>
        </w:rPr>
        <w:t xml:space="preserve">инистр       </w:t>
      </w:r>
      <w:r w:rsidR="00A00747" w:rsidRPr="00EA6CAC">
        <w:rPr>
          <w:b/>
          <w:sz w:val="28"/>
          <w:szCs w:val="28"/>
        </w:rPr>
        <w:t xml:space="preserve">  </w:t>
      </w:r>
      <w:r w:rsidR="007A2D16">
        <w:rPr>
          <w:b/>
          <w:sz w:val="28"/>
          <w:szCs w:val="28"/>
        </w:rPr>
        <w:t xml:space="preserve">                                                                                 </w:t>
      </w:r>
      <w:r w:rsidR="001D19E9">
        <w:rPr>
          <w:b/>
          <w:sz w:val="28"/>
          <w:szCs w:val="28"/>
        </w:rPr>
        <w:t xml:space="preserve">        </w:t>
      </w:r>
      <w:r>
        <w:rPr>
          <w:b/>
          <w:sz w:val="28"/>
          <w:szCs w:val="28"/>
        </w:rPr>
        <w:t xml:space="preserve">      Ю. Гамзатов</w:t>
      </w: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tblGrid>
      <w:tr w:rsidR="00357025" w:rsidRPr="00A4377F" w14:paraId="7D1C978B" w14:textId="77777777" w:rsidTr="008C0F4E">
        <w:trPr>
          <w:trHeight w:val="1501"/>
        </w:trPr>
        <w:tc>
          <w:tcPr>
            <w:tcW w:w="5118" w:type="dxa"/>
          </w:tcPr>
          <w:p w14:paraId="188FD4AB" w14:textId="77777777" w:rsidR="00395D78" w:rsidRDefault="001D19E9" w:rsidP="001D19E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60DE65D5" w14:textId="77777777" w:rsidR="007C75CF" w:rsidRDefault="007C75CF" w:rsidP="00395D78">
            <w:pPr>
              <w:pStyle w:val="ConsPlusNormal"/>
              <w:jc w:val="right"/>
              <w:rPr>
                <w:rFonts w:ascii="Times New Roman" w:hAnsi="Times New Roman" w:cs="Times New Roman"/>
                <w:sz w:val="28"/>
                <w:szCs w:val="28"/>
              </w:rPr>
            </w:pPr>
          </w:p>
          <w:p w14:paraId="4EF581AE" w14:textId="77777777" w:rsidR="007C75CF" w:rsidRDefault="007C75CF" w:rsidP="00395D78">
            <w:pPr>
              <w:pStyle w:val="ConsPlusNormal"/>
              <w:jc w:val="right"/>
              <w:rPr>
                <w:rFonts w:ascii="Times New Roman" w:hAnsi="Times New Roman" w:cs="Times New Roman"/>
                <w:sz w:val="28"/>
                <w:szCs w:val="28"/>
              </w:rPr>
            </w:pPr>
          </w:p>
          <w:p w14:paraId="3B7CE03B" w14:textId="77777777" w:rsidR="007C75CF" w:rsidRDefault="007C75CF" w:rsidP="00395D78">
            <w:pPr>
              <w:pStyle w:val="ConsPlusNormal"/>
              <w:jc w:val="right"/>
              <w:rPr>
                <w:rFonts w:ascii="Times New Roman" w:hAnsi="Times New Roman" w:cs="Times New Roman"/>
                <w:sz w:val="28"/>
                <w:szCs w:val="28"/>
              </w:rPr>
            </w:pPr>
          </w:p>
          <w:p w14:paraId="40B3001D" w14:textId="77777777" w:rsidR="007C75CF" w:rsidRDefault="007C75CF" w:rsidP="00395D78">
            <w:pPr>
              <w:pStyle w:val="ConsPlusNormal"/>
              <w:jc w:val="right"/>
              <w:rPr>
                <w:rFonts w:ascii="Times New Roman" w:hAnsi="Times New Roman" w:cs="Times New Roman"/>
                <w:sz w:val="28"/>
                <w:szCs w:val="28"/>
              </w:rPr>
            </w:pPr>
          </w:p>
          <w:p w14:paraId="2E1839B8" w14:textId="77777777" w:rsidR="007C75CF" w:rsidRDefault="007C75CF" w:rsidP="00395D78">
            <w:pPr>
              <w:pStyle w:val="ConsPlusNormal"/>
              <w:jc w:val="right"/>
              <w:rPr>
                <w:rFonts w:ascii="Times New Roman" w:hAnsi="Times New Roman" w:cs="Times New Roman"/>
                <w:sz w:val="28"/>
                <w:szCs w:val="28"/>
              </w:rPr>
            </w:pPr>
          </w:p>
          <w:p w14:paraId="726B11DF" w14:textId="77777777" w:rsidR="007C75CF" w:rsidRDefault="007C75CF" w:rsidP="00395D78">
            <w:pPr>
              <w:pStyle w:val="ConsPlusNormal"/>
              <w:jc w:val="right"/>
              <w:rPr>
                <w:rFonts w:ascii="Times New Roman" w:hAnsi="Times New Roman" w:cs="Times New Roman"/>
                <w:sz w:val="28"/>
                <w:szCs w:val="28"/>
              </w:rPr>
            </w:pPr>
          </w:p>
          <w:p w14:paraId="10998389" w14:textId="77777777" w:rsidR="007C75CF" w:rsidRDefault="007C75CF" w:rsidP="00395D78">
            <w:pPr>
              <w:pStyle w:val="ConsPlusNormal"/>
              <w:jc w:val="right"/>
              <w:rPr>
                <w:rFonts w:ascii="Times New Roman" w:hAnsi="Times New Roman" w:cs="Times New Roman"/>
                <w:sz w:val="28"/>
                <w:szCs w:val="28"/>
              </w:rPr>
            </w:pPr>
          </w:p>
          <w:p w14:paraId="6C57EB6B" w14:textId="77777777" w:rsidR="007C75CF" w:rsidRDefault="007C75CF" w:rsidP="00395D78">
            <w:pPr>
              <w:pStyle w:val="ConsPlusNormal"/>
              <w:jc w:val="right"/>
              <w:rPr>
                <w:rFonts w:ascii="Times New Roman" w:hAnsi="Times New Roman" w:cs="Times New Roman"/>
                <w:sz w:val="28"/>
                <w:szCs w:val="28"/>
              </w:rPr>
            </w:pPr>
          </w:p>
          <w:p w14:paraId="03EF611C" w14:textId="77777777" w:rsidR="007C75CF" w:rsidRDefault="007C75CF" w:rsidP="00395D78">
            <w:pPr>
              <w:pStyle w:val="ConsPlusNormal"/>
              <w:jc w:val="right"/>
              <w:rPr>
                <w:rFonts w:ascii="Times New Roman" w:hAnsi="Times New Roman" w:cs="Times New Roman"/>
                <w:sz w:val="28"/>
                <w:szCs w:val="28"/>
              </w:rPr>
            </w:pPr>
          </w:p>
          <w:p w14:paraId="116D1EC1" w14:textId="77777777" w:rsidR="007C75CF" w:rsidRDefault="007C75CF" w:rsidP="00395D78">
            <w:pPr>
              <w:pStyle w:val="ConsPlusNormal"/>
              <w:jc w:val="right"/>
              <w:rPr>
                <w:rFonts w:ascii="Times New Roman" w:hAnsi="Times New Roman" w:cs="Times New Roman"/>
                <w:sz w:val="28"/>
                <w:szCs w:val="28"/>
              </w:rPr>
            </w:pPr>
          </w:p>
          <w:p w14:paraId="224192B4" w14:textId="77777777" w:rsidR="007C75CF" w:rsidRDefault="007C75CF" w:rsidP="00395D78">
            <w:pPr>
              <w:pStyle w:val="ConsPlusNormal"/>
              <w:jc w:val="right"/>
              <w:rPr>
                <w:rFonts w:ascii="Times New Roman" w:hAnsi="Times New Roman" w:cs="Times New Roman"/>
                <w:sz w:val="28"/>
                <w:szCs w:val="28"/>
              </w:rPr>
            </w:pPr>
          </w:p>
          <w:p w14:paraId="48A5CCE5" w14:textId="77777777" w:rsidR="007C75CF" w:rsidRDefault="007C75CF" w:rsidP="00395D78">
            <w:pPr>
              <w:pStyle w:val="ConsPlusNormal"/>
              <w:jc w:val="right"/>
              <w:rPr>
                <w:rFonts w:ascii="Times New Roman" w:hAnsi="Times New Roman" w:cs="Times New Roman"/>
                <w:sz w:val="28"/>
                <w:szCs w:val="28"/>
              </w:rPr>
            </w:pPr>
          </w:p>
          <w:p w14:paraId="1BB24E4D" w14:textId="77777777" w:rsidR="007C75CF" w:rsidRDefault="007C75CF" w:rsidP="00395D78">
            <w:pPr>
              <w:pStyle w:val="ConsPlusNormal"/>
              <w:jc w:val="right"/>
              <w:rPr>
                <w:rFonts w:ascii="Times New Roman" w:hAnsi="Times New Roman" w:cs="Times New Roman"/>
                <w:sz w:val="28"/>
                <w:szCs w:val="28"/>
              </w:rPr>
            </w:pPr>
          </w:p>
          <w:p w14:paraId="2272A309" w14:textId="77777777" w:rsidR="007C75CF" w:rsidRDefault="007C75CF" w:rsidP="00395D78">
            <w:pPr>
              <w:pStyle w:val="ConsPlusNormal"/>
              <w:jc w:val="right"/>
              <w:rPr>
                <w:rFonts w:ascii="Times New Roman" w:hAnsi="Times New Roman" w:cs="Times New Roman"/>
                <w:sz w:val="28"/>
                <w:szCs w:val="28"/>
              </w:rPr>
            </w:pPr>
          </w:p>
          <w:p w14:paraId="22E5598D" w14:textId="77777777" w:rsidR="007C75CF" w:rsidRDefault="007C75CF" w:rsidP="00395D78">
            <w:pPr>
              <w:pStyle w:val="ConsPlusNormal"/>
              <w:jc w:val="right"/>
              <w:rPr>
                <w:rFonts w:ascii="Times New Roman" w:hAnsi="Times New Roman" w:cs="Times New Roman"/>
                <w:sz w:val="28"/>
                <w:szCs w:val="28"/>
              </w:rPr>
            </w:pPr>
          </w:p>
          <w:p w14:paraId="53A9426D" w14:textId="77777777" w:rsidR="007C75CF" w:rsidRDefault="007C75CF" w:rsidP="00395D78">
            <w:pPr>
              <w:pStyle w:val="ConsPlusNormal"/>
              <w:jc w:val="right"/>
              <w:rPr>
                <w:rFonts w:ascii="Times New Roman" w:hAnsi="Times New Roman" w:cs="Times New Roman"/>
                <w:sz w:val="28"/>
                <w:szCs w:val="28"/>
              </w:rPr>
            </w:pPr>
          </w:p>
          <w:p w14:paraId="1F661F06" w14:textId="77777777" w:rsidR="007C75CF" w:rsidRDefault="007C75CF" w:rsidP="00395D78">
            <w:pPr>
              <w:pStyle w:val="ConsPlusNormal"/>
              <w:jc w:val="right"/>
              <w:rPr>
                <w:rFonts w:ascii="Times New Roman" w:hAnsi="Times New Roman" w:cs="Times New Roman"/>
                <w:sz w:val="28"/>
                <w:szCs w:val="28"/>
              </w:rPr>
            </w:pPr>
          </w:p>
          <w:p w14:paraId="2BC0F156" w14:textId="77777777" w:rsidR="007C75CF" w:rsidRDefault="007C75CF" w:rsidP="00395D78">
            <w:pPr>
              <w:pStyle w:val="ConsPlusNormal"/>
              <w:jc w:val="right"/>
              <w:rPr>
                <w:rFonts w:ascii="Times New Roman" w:hAnsi="Times New Roman" w:cs="Times New Roman"/>
                <w:sz w:val="28"/>
                <w:szCs w:val="28"/>
              </w:rPr>
            </w:pPr>
          </w:p>
          <w:p w14:paraId="3DCB4D5F" w14:textId="77777777" w:rsidR="00395D78" w:rsidRDefault="00357025" w:rsidP="00395D78">
            <w:pPr>
              <w:pStyle w:val="ConsPlusNormal"/>
              <w:jc w:val="right"/>
              <w:rPr>
                <w:sz w:val="28"/>
                <w:szCs w:val="28"/>
              </w:rPr>
            </w:pPr>
            <w:r w:rsidRPr="008C0F4E">
              <w:rPr>
                <w:rFonts w:ascii="Times New Roman" w:hAnsi="Times New Roman" w:cs="Times New Roman"/>
                <w:sz w:val="28"/>
                <w:szCs w:val="28"/>
              </w:rPr>
              <w:t>УТВЕРЖДЕНО</w:t>
            </w:r>
          </w:p>
          <w:p w14:paraId="3B640F0D" w14:textId="77777777" w:rsidR="00357025" w:rsidRPr="00395D78" w:rsidRDefault="00357025" w:rsidP="00395D78">
            <w:pPr>
              <w:pStyle w:val="ConsPlusNormal"/>
              <w:jc w:val="right"/>
              <w:rPr>
                <w:sz w:val="28"/>
                <w:szCs w:val="28"/>
              </w:rPr>
            </w:pPr>
            <w:r w:rsidRPr="008C0F4E">
              <w:rPr>
                <w:rFonts w:ascii="Times New Roman" w:hAnsi="Times New Roman" w:cs="Times New Roman"/>
                <w:sz w:val="28"/>
                <w:szCs w:val="28"/>
              </w:rPr>
              <w:t xml:space="preserve">приказом </w:t>
            </w:r>
            <w:r w:rsidR="008C0F4E">
              <w:rPr>
                <w:rFonts w:ascii="Times New Roman" w:hAnsi="Times New Roman" w:cs="Times New Roman"/>
                <w:sz w:val="28"/>
                <w:szCs w:val="28"/>
              </w:rPr>
              <w:t>Министерства</w:t>
            </w:r>
            <w:r w:rsidR="00395D78">
              <w:rPr>
                <w:rFonts w:ascii="Times New Roman" w:hAnsi="Times New Roman" w:cs="Times New Roman"/>
                <w:sz w:val="28"/>
                <w:szCs w:val="28"/>
              </w:rPr>
              <w:t xml:space="preserve"> </w:t>
            </w:r>
            <w:r w:rsidR="007A2D16">
              <w:rPr>
                <w:rFonts w:ascii="Times New Roman" w:hAnsi="Times New Roman" w:cs="Times New Roman"/>
                <w:sz w:val="28"/>
                <w:szCs w:val="28"/>
              </w:rPr>
              <w:t>цифрового развития</w:t>
            </w:r>
            <w:r w:rsidRPr="008C0F4E">
              <w:rPr>
                <w:rFonts w:ascii="Times New Roman" w:hAnsi="Times New Roman" w:cs="Times New Roman"/>
                <w:sz w:val="28"/>
                <w:szCs w:val="28"/>
              </w:rPr>
              <w:t xml:space="preserve"> Р</w:t>
            </w:r>
            <w:r w:rsidR="00395D78">
              <w:rPr>
                <w:rFonts w:ascii="Times New Roman" w:hAnsi="Times New Roman" w:cs="Times New Roman"/>
                <w:sz w:val="28"/>
                <w:szCs w:val="28"/>
              </w:rPr>
              <w:t>еспублики Дагестан</w:t>
            </w:r>
          </w:p>
          <w:p w14:paraId="08A241E3" w14:textId="12AFA956" w:rsidR="0054097B" w:rsidRPr="008C0F4E" w:rsidRDefault="00357025" w:rsidP="00395D78">
            <w:pPr>
              <w:pStyle w:val="ConsPlusNormal"/>
              <w:jc w:val="right"/>
              <w:rPr>
                <w:rFonts w:ascii="Times New Roman" w:hAnsi="Times New Roman" w:cs="Times New Roman"/>
                <w:sz w:val="28"/>
                <w:szCs w:val="28"/>
              </w:rPr>
            </w:pPr>
            <w:r w:rsidRPr="008C0F4E">
              <w:rPr>
                <w:rFonts w:ascii="Times New Roman" w:hAnsi="Times New Roman" w:cs="Times New Roman"/>
                <w:sz w:val="28"/>
                <w:szCs w:val="28"/>
              </w:rPr>
              <w:t xml:space="preserve">от </w:t>
            </w:r>
            <w:r w:rsidR="006D7E68">
              <w:rPr>
                <w:rFonts w:ascii="Times New Roman" w:hAnsi="Times New Roman" w:cs="Times New Roman"/>
                <w:sz w:val="28"/>
                <w:szCs w:val="28"/>
              </w:rPr>
              <w:t>«</w:t>
            </w:r>
            <w:r w:rsidR="008C0F4E" w:rsidRPr="008C0F4E">
              <w:rPr>
                <w:rFonts w:ascii="Times New Roman" w:hAnsi="Times New Roman" w:cs="Times New Roman"/>
                <w:sz w:val="28"/>
                <w:szCs w:val="28"/>
              </w:rPr>
              <w:t>__</w:t>
            </w:r>
            <w:r w:rsidR="00395D78" w:rsidRPr="008C0F4E">
              <w:rPr>
                <w:rFonts w:ascii="Times New Roman" w:hAnsi="Times New Roman" w:cs="Times New Roman"/>
                <w:sz w:val="28"/>
                <w:szCs w:val="28"/>
              </w:rPr>
              <w:t>_</w:t>
            </w:r>
            <w:r w:rsidR="00395D78">
              <w:rPr>
                <w:rFonts w:ascii="Times New Roman" w:hAnsi="Times New Roman" w:cs="Times New Roman"/>
                <w:sz w:val="28"/>
                <w:szCs w:val="28"/>
              </w:rPr>
              <w:t>»</w:t>
            </w:r>
            <w:r w:rsidR="00395D78" w:rsidRPr="008C0F4E">
              <w:rPr>
                <w:rFonts w:ascii="Times New Roman" w:hAnsi="Times New Roman" w:cs="Times New Roman"/>
                <w:sz w:val="28"/>
                <w:szCs w:val="28"/>
              </w:rPr>
              <w:t xml:space="preserve"> _</w:t>
            </w:r>
            <w:r w:rsidR="008C0F4E" w:rsidRPr="008C0F4E">
              <w:rPr>
                <w:rFonts w:ascii="Times New Roman" w:hAnsi="Times New Roman" w:cs="Times New Roman"/>
                <w:sz w:val="28"/>
                <w:szCs w:val="28"/>
              </w:rPr>
              <w:t>___</w:t>
            </w:r>
            <w:r w:rsidR="00084EC2">
              <w:rPr>
                <w:rFonts w:ascii="Times New Roman" w:hAnsi="Times New Roman" w:cs="Times New Roman"/>
                <w:sz w:val="28"/>
                <w:szCs w:val="28"/>
              </w:rPr>
              <w:t>__</w:t>
            </w:r>
            <w:r w:rsidR="008C0F4E" w:rsidRPr="008C0F4E">
              <w:rPr>
                <w:rFonts w:ascii="Times New Roman" w:hAnsi="Times New Roman" w:cs="Times New Roman"/>
                <w:sz w:val="28"/>
                <w:szCs w:val="28"/>
              </w:rPr>
              <w:t>____</w:t>
            </w:r>
            <w:r w:rsidR="0047116E" w:rsidRPr="008C0F4E">
              <w:rPr>
                <w:rFonts w:ascii="Times New Roman" w:hAnsi="Times New Roman" w:cs="Times New Roman"/>
                <w:sz w:val="28"/>
                <w:szCs w:val="28"/>
              </w:rPr>
              <w:t xml:space="preserve"> </w:t>
            </w:r>
            <w:r w:rsidR="008C0F4E" w:rsidRPr="008C0F4E">
              <w:rPr>
                <w:rFonts w:ascii="Times New Roman" w:hAnsi="Times New Roman" w:cs="Times New Roman"/>
                <w:sz w:val="28"/>
                <w:szCs w:val="28"/>
              </w:rPr>
              <w:t>20</w:t>
            </w:r>
            <w:r w:rsidR="007A2D16">
              <w:rPr>
                <w:rFonts w:ascii="Times New Roman" w:hAnsi="Times New Roman" w:cs="Times New Roman"/>
                <w:sz w:val="28"/>
                <w:szCs w:val="28"/>
              </w:rPr>
              <w:t>2</w:t>
            </w:r>
            <w:r w:rsidR="00B71E91">
              <w:rPr>
                <w:rFonts w:ascii="Times New Roman" w:hAnsi="Times New Roman" w:cs="Times New Roman"/>
                <w:sz w:val="28"/>
                <w:szCs w:val="28"/>
              </w:rPr>
              <w:t>3</w:t>
            </w:r>
            <w:r w:rsidRPr="008C0F4E">
              <w:rPr>
                <w:rFonts w:ascii="Times New Roman" w:hAnsi="Times New Roman" w:cs="Times New Roman"/>
                <w:sz w:val="28"/>
                <w:szCs w:val="28"/>
              </w:rPr>
              <w:t xml:space="preserve"> г. №</w:t>
            </w:r>
            <w:r w:rsidR="008C0F4E" w:rsidRPr="008C0F4E">
              <w:rPr>
                <w:rFonts w:ascii="Times New Roman" w:hAnsi="Times New Roman" w:cs="Times New Roman"/>
                <w:sz w:val="28"/>
                <w:szCs w:val="28"/>
              </w:rPr>
              <w:t xml:space="preserve"> ____</w:t>
            </w:r>
            <w:r w:rsidR="00F97C4F">
              <w:rPr>
                <w:rFonts w:ascii="Times New Roman" w:hAnsi="Times New Roman" w:cs="Times New Roman"/>
                <w:sz w:val="28"/>
                <w:szCs w:val="28"/>
              </w:rPr>
              <w:t xml:space="preserve"> ОД</w:t>
            </w:r>
          </w:p>
          <w:p w14:paraId="53C664F9" w14:textId="77777777" w:rsidR="000D064A" w:rsidRPr="000D064A" w:rsidRDefault="000D064A" w:rsidP="00467B2C">
            <w:pPr>
              <w:pStyle w:val="ConsPlusNormal"/>
              <w:jc w:val="right"/>
              <w:rPr>
                <w:rFonts w:ascii="Times New Roman" w:hAnsi="Times New Roman" w:cs="Times New Roman"/>
                <w:sz w:val="24"/>
              </w:rPr>
            </w:pPr>
          </w:p>
        </w:tc>
      </w:tr>
    </w:tbl>
    <w:p w14:paraId="4CEEAFB3" w14:textId="77777777" w:rsidR="0054097B" w:rsidRDefault="0054097B" w:rsidP="00467B2C">
      <w:pPr>
        <w:pStyle w:val="ConsPlusTitle"/>
        <w:rPr>
          <w:rFonts w:ascii="Times New Roman" w:hAnsi="Times New Roman" w:cs="Times New Roman"/>
          <w:sz w:val="20"/>
        </w:rPr>
      </w:pPr>
    </w:p>
    <w:p w14:paraId="7BD737C5" w14:textId="77777777" w:rsidR="00357025" w:rsidRPr="00955394" w:rsidRDefault="00357025" w:rsidP="00467B2C">
      <w:pPr>
        <w:pStyle w:val="ConsPlusTitle"/>
        <w:jc w:val="center"/>
        <w:rPr>
          <w:rFonts w:ascii="Times New Roman" w:hAnsi="Times New Roman" w:cs="Times New Roman"/>
          <w:sz w:val="28"/>
          <w:szCs w:val="28"/>
        </w:rPr>
      </w:pPr>
      <w:r w:rsidRPr="00955394">
        <w:rPr>
          <w:rFonts w:ascii="Times New Roman" w:hAnsi="Times New Roman" w:cs="Times New Roman"/>
          <w:sz w:val="28"/>
          <w:szCs w:val="28"/>
        </w:rPr>
        <w:t>ПОЛОЖЕНИЕ</w:t>
      </w:r>
    </w:p>
    <w:p w14:paraId="72E9EC22" w14:textId="478D0BD8" w:rsidR="00357025" w:rsidRDefault="00B71E91" w:rsidP="00467B2C">
      <w:pPr>
        <w:pStyle w:val="ConsPlusNormal"/>
        <w:jc w:val="center"/>
        <w:rPr>
          <w:sz w:val="20"/>
        </w:rPr>
      </w:pPr>
      <w:r w:rsidRPr="00B71E91">
        <w:rPr>
          <w:rFonts w:ascii="Times New Roman" w:hAnsi="Times New Roman" w:cs="Times New Roman"/>
          <w:b/>
          <w:sz w:val="28"/>
          <w:szCs w:val="28"/>
        </w:rPr>
        <w:t>о порядке выплаты надбавок, премий, поощрений, материальной помощи и иных выплат государственным гражданским служащим Республики Дагестан в Министерстве цифрового развития Республики Дагестан</w:t>
      </w:r>
    </w:p>
    <w:p w14:paraId="1314D4C8" w14:textId="77777777" w:rsidR="00C92712" w:rsidRPr="00A4377F" w:rsidRDefault="00C92712" w:rsidP="00467B2C">
      <w:pPr>
        <w:pStyle w:val="ConsPlusNormal"/>
        <w:jc w:val="center"/>
        <w:rPr>
          <w:sz w:val="20"/>
        </w:rPr>
      </w:pPr>
    </w:p>
    <w:p w14:paraId="2133BD06" w14:textId="7140C8B2" w:rsidR="00357025" w:rsidRPr="00467B2C" w:rsidRDefault="006535E0" w:rsidP="00467B2C">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sidR="00357025" w:rsidRPr="00467B2C">
        <w:rPr>
          <w:rFonts w:ascii="Times New Roman" w:hAnsi="Times New Roman" w:cs="Times New Roman"/>
          <w:b/>
          <w:sz w:val="28"/>
          <w:szCs w:val="28"/>
        </w:rPr>
        <w:t>. Общие положения</w:t>
      </w:r>
    </w:p>
    <w:p w14:paraId="58E743C7" w14:textId="77777777" w:rsidR="00357025" w:rsidRPr="00467B2C" w:rsidRDefault="00357025" w:rsidP="00467B2C">
      <w:pPr>
        <w:pStyle w:val="ConsPlusNormal"/>
        <w:jc w:val="both"/>
        <w:rPr>
          <w:rFonts w:ascii="Times New Roman" w:hAnsi="Times New Roman" w:cs="Times New Roman"/>
          <w:sz w:val="28"/>
          <w:szCs w:val="28"/>
        </w:rPr>
      </w:pPr>
    </w:p>
    <w:p w14:paraId="036A4E96" w14:textId="6D45D475" w:rsidR="00B71E91" w:rsidRPr="00B71E91" w:rsidRDefault="00357025" w:rsidP="00B71E91">
      <w:pPr>
        <w:pStyle w:val="ConsPlusTitle"/>
        <w:ind w:firstLine="567"/>
        <w:jc w:val="both"/>
        <w:rPr>
          <w:rFonts w:ascii="Times New Roman" w:hAnsi="Times New Roman" w:cs="Times New Roman"/>
          <w:b w:val="0"/>
          <w:sz w:val="28"/>
          <w:szCs w:val="28"/>
        </w:rPr>
      </w:pPr>
      <w:r w:rsidRPr="00467B2C">
        <w:rPr>
          <w:rFonts w:ascii="Times New Roman" w:hAnsi="Times New Roman" w:cs="Times New Roman"/>
          <w:b w:val="0"/>
          <w:sz w:val="28"/>
          <w:szCs w:val="28"/>
        </w:rPr>
        <w:t>1.</w:t>
      </w:r>
      <w:r w:rsidR="00F5554F">
        <w:rPr>
          <w:rFonts w:ascii="Times New Roman" w:hAnsi="Times New Roman" w:cs="Times New Roman"/>
          <w:b w:val="0"/>
          <w:sz w:val="28"/>
          <w:szCs w:val="28"/>
        </w:rPr>
        <w:t>1.</w:t>
      </w:r>
      <w:r w:rsidR="00B71E91" w:rsidRPr="00B71E91">
        <w:t xml:space="preserve"> </w:t>
      </w:r>
      <w:r w:rsidR="00B71E91">
        <w:rPr>
          <w:rFonts w:ascii="Times New Roman" w:hAnsi="Times New Roman" w:cs="Times New Roman"/>
          <w:b w:val="0"/>
          <w:bCs/>
          <w:sz w:val="28"/>
          <w:szCs w:val="28"/>
        </w:rPr>
        <w:t>Н</w:t>
      </w:r>
      <w:r w:rsidR="00B71E91" w:rsidRPr="00B71E91">
        <w:rPr>
          <w:rFonts w:ascii="Times New Roman" w:hAnsi="Times New Roman" w:cs="Times New Roman"/>
          <w:b w:val="0"/>
          <w:sz w:val="28"/>
          <w:szCs w:val="28"/>
        </w:rPr>
        <w:t xml:space="preserve">астоящее Положение регулирует назначение и выплату государственным гражданским служащим Республики Дагестан в Министерстве </w:t>
      </w:r>
      <w:r w:rsidR="00B71E91">
        <w:rPr>
          <w:rFonts w:ascii="Times New Roman" w:hAnsi="Times New Roman" w:cs="Times New Roman"/>
          <w:b w:val="0"/>
          <w:sz w:val="28"/>
          <w:szCs w:val="28"/>
        </w:rPr>
        <w:t>цифрового развития</w:t>
      </w:r>
      <w:r w:rsidR="00B71E91" w:rsidRPr="00B71E91">
        <w:rPr>
          <w:rFonts w:ascii="Times New Roman" w:hAnsi="Times New Roman" w:cs="Times New Roman"/>
          <w:b w:val="0"/>
          <w:sz w:val="28"/>
          <w:szCs w:val="28"/>
        </w:rPr>
        <w:t xml:space="preserve"> Республики Дагестан (далее - гражданские служащие Министерства):</w:t>
      </w:r>
    </w:p>
    <w:p w14:paraId="20558B2A"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ежемесячной надбавки к должностному окладу за особые условия гражданской службы;</w:t>
      </w:r>
    </w:p>
    <w:p w14:paraId="0CC8865B"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ежемесячной надбавки к должностному окладу за выслугу лет;</w:t>
      </w:r>
    </w:p>
    <w:p w14:paraId="03D6F81A"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ежемесячной надбавки к должностному окладу за классный чин;</w:t>
      </w:r>
    </w:p>
    <w:p w14:paraId="68F8A2E8"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ежемесячного денежного поощрения;</w:t>
      </w:r>
    </w:p>
    <w:p w14:paraId="258E9798"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премий, в том числе премии за выполнение особо важных и сложных заданий;</w:t>
      </w:r>
    </w:p>
    <w:p w14:paraId="6A5A589D"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единовременной выплаты при предоставлении ежегодного оплачиваемого отпуска;</w:t>
      </w:r>
    </w:p>
    <w:p w14:paraId="27067A4B"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материальной помощи;</w:t>
      </w:r>
    </w:p>
    <w:p w14:paraId="3E8E615E" w14:textId="77777777"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единовременных поощрений и иных выплат, в том числе, единовременной выплаты в связи с юбилейными датами (50, 60 лет со дня рождения); единовременного поощрения в связи с награждением государственными наградами Российской Федерации и Республики Дагестан; единовременной выплаты при увольнении в связи с выходом на пенсию;</w:t>
      </w:r>
    </w:p>
    <w:p w14:paraId="773A2FFB" w14:textId="3DEB3A6F" w:rsidR="00B71E91" w:rsidRPr="00D51C68" w:rsidRDefault="00B71E91" w:rsidP="00B71E91">
      <w:pPr>
        <w:pStyle w:val="ConsPlusTitle"/>
        <w:ind w:firstLine="567"/>
        <w:jc w:val="both"/>
        <w:rPr>
          <w:rFonts w:ascii="Times New Roman" w:hAnsi="Times New Roman" w:cs="Times New Roman"/>
          <w:b w:val="0"/>
          <w:sz w:val="28"/>
          <w:szCs w:val="28"/>
        </w:rPr>
      </w:pPr>
      <w:r w:rsidRPr="00D51C68">
        <w:rPr>
          <w:rFonts w:ascii="Times New Roman" w:hAnsi="Times New Roman" w:cs="Times New Roman"/>
          <w:b w:val="0"/>
          <w:sz w:val="28"/>
          <w:szCs w:val="28"/>
        </w:rPr>
        <w:t>единовременной выплаты (компенсации) при увольнении с гражданской службы в связи с изменением структуры Министерства, либо сокращением должностей гражданской службы в Министерстве;</w:t>
      </w:r>
    </w:p>
    <w:p w14:paraId="1ECA7BE5" w14:textId="77777777" w:rsidR="00B71E91" w:rsidRDefault="00B71E91" w:rsidP="00B71E91">
      <w:pPr>
        <w:pStyle w:val="ConsPlusTitle"/>
        <w:ind w:firstLine="567"/>
        <w:jc w:val="both"/>
        <w:rPr>
          <w:rFonts w:ascii="Times New Roman" w:hAnsi="Times New Roman" w:cs="Times New Roman"/>
          <w:b w:val="0"/>
          <w:sz w:val="28"/>
          <w:szCs w:val="28"/>
        </w:rPr>
      </w:pPr>
      <w:r w:rsidRPr="00B71E91">
        <w:rPr>
          <w:rFonts w:ascii="Times New Roman" w:hAnsi="Times New Roman" w:cs="Times New Roman"/>
          <w:b w:val="0"/>
          <w:sz w:val="28"/>
          <w:szCs w:val="28"/>
        </w:rPr>
        <w:t xml:space="preserve">выходного пособия при увольнении в связи с выходом на пенсию. </w:t>
      </w:r>
    </w:p>
    <w:p w14:paraId="49E9AEFD" w14:textId="02BB4E06" w:rsidR="00D51C68" w:rsidRPr="00D51C68" w:rsidRDefault="00F5554F" w:rsidP="00D51C6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1C68" w:rsidRPr="00D51C68">
        <w:rPr>
          <w:rFonts w:ascii="Times New Roman" w:hAnsi="Times New Roman" w:cs="Times New Roman"/>
          <w:bCs/>
          <w:sz w:val="28"/>
          <w:szCs w:val="28"/>
        </w:rPr>
        <w:t xml:space="preserve">2. Основанием для выплаты гражданским служащим Министерства ежемесячной надбавки за особые условия гражданской службы, премий, в том числе премии за выполнение особо важных и сложных заданий, единовременной выплаты при предоставлении ежегодного оплачиваемого отпуска, материальной помощи, иных выплат, указанных в настоящем Положении, является приказ министра </w:t>
      </w:r>
      <w:r w:rsidR="00D51C68">
        <w:rPr>
          <w:rFonts w:ascii="Times New Roman" w:hAnsi="Times New Roman" w:cs="Times New Roman"/>
          <w:bCs/>
          <w:sz w:val="28"/>
          <w:szCs w:val="28"/>
        </w:rPr>
        <w:t>цифрового развития</w:t>
      </w:r>
      <w:r w:rsidR="00D51C68" w:rsidRPr="00D51C68">
        <w:rPr>
          <w:rFonts w:ascii="Times New Roman" w:hAnsi="Times New Roman" w:cs="Times New Roman"/>
          <w:bCs/>
          <w:sz w:val="28"/>
          <w:szCs w:val="28"/>
        </w:rPr>
        <w:t xml:space="preserve"> Республики Дагестан</w:t>
      </w:r>
      <w:r w:rsidR="00D51C68">
        <w:rPr>
          <w:rFonts w:ascii="Times New Roman" w:hAnsi="Times New Roman" w:cs="Times New Roman"/>
          <w:bCs/>
          <w:sz w:val="28"/>
          <w:szCs w:val="28"/>
        </w:rPr>
        <w:t xml:space="preserve"> (далее - Министр)</w:t>
      </w:r>
      <w:r w:rsidR="00D51C68" w:rsidRPr="00D51C68">
        <w:rPr>
          <w:rFonts w:ascii="Times New Roman" w:hAnsi="Times New Roman" w:cs="Times New Roman"/>
          <w:bCs/>
          <w:sz w:val="28"/>
          <w:szCs w:val="28"/>
        </w:rPr>
        <w:t>.</w:t>
      </w:r>
    </w:p>
    <w:p w14:paraId="3E47A478" w14:textId="11258C38" w:rsidR="00902D59" w:rsidRPr="00467B2C" w:rsidRDefault="00F5554F" w:rsidP="00D51C68">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1.</w:t>
      </w:r>
      <w:r w:rsidR="00D51C68" w:rsidRPr="00D51C68">
        <w:rPr>
          <w:rFonts w:ascii="Times New Roman" w:hAnsi="Times New Roman" w:cs="Times New Roman"/>
          <w:bCs/>
          <w:sz w:val="28"/>
          <w:szCs w:val="28"/>
        </w:rPr>
        <w:t xml:space="preserve">3. Выплата гражданским служащим Министерства ежемесячной надбавки за особые условия гражданской службы, премий, в том числе премии за выполнение особо важных и сложных заданий, единовременной выплаты при предоставлении </w:t>
      </w:r>
      <w:r w:rsidR="00D51C68" w:rsidRPr="00D51C68">
        <w:rPr>
          <w:rFonts w:ascii="Times New Roman" w:hAnsi="Times New Roman" w:cs="Times New Roman"/>
          <w:bCs/>
          <w:sz w:val="28"/>
          <w:szCs w:val="28"/>
        </w:rPr>
        <w:lastRenderedPageBreak/>
        <w:t>ежегодного оплачиваемого отпуска, материальной помощи, иных выплат производится в пределах бюджетных ассигнований, предусмотренных на оплату труда.</w:t>
      </w:r>
    </w:p>
    <w:p w14:paraId="3FDA8B85" w14:textId="77777777" w:rsidR="00D51C68" w:rsidRPr="00D51C68" w:rsidRDefault="00D51C68" w:rsidP="00D51C68">
      <w:pPr>
        <w:pStyle w:val="ConsPlusNormal"/>
        <w:jc w:val="center"/>
        <w:rPr>
          <w:rFonts w:ascii="Times New Roman" w:hAnsi="Times New Roman" w:cs="Times New Roman"/>
          <w:b/>
          <w:sz w:val="28"/>
          <w:szCs w:val="28"/>
        </w:rPr>
      </w:pPr>
      <w:r w:rsidRPr="00D51C68">
        <w:rPr>
          <w:rFonts w:ascii="Times New Roman" w:hAnsi="Times New Roman" w:cs="Times New Roman"/>
          <w:b/>
          <w:sz w:val="28"/>
          <w:szCs w:val="28"/>
        </w:rPr>
        <w:t>II. Ежемесячная надбавка к должностному окладу</w:t>
      </w:r>
    </w:p>
    <w:p w14:paraId="3E273326" w14:textId="77777777" w:rsidR="00D51C68" w:rsidRPr="00D51C68" w:rsidRDefault="00D51C68" w:rsidP="00D51C68">
      <w:pPr>
        <w:pStyle w:val="ConsPlusNormal"/>
        <w:jc w:val="center"/>
        <w:rPr>
          <w:rFonts w:ascii="Times New Roman" w:hAnsi="Times New Roman" w:cs="Times New Roman"/>
          <w:b/>
          <w:sz w:val="28"/>
          <w:szCs w:val="28"/>
        </w:rPr>
      </w:pPr>
      <w:r w:rsidRPr="00D51C68">
        <w:rPr>
          <w:rFonts w:ascii="Times New Roman" w:hAnsi="Times New Roman" w:cs="Times New Roman"/>
          <w:b/>
          <w:sz w:val="28"/>
          <w:szCs w:val="28"/>
        </w:rPr>
        <w:t>за особые условия гражданской службы</w:t>
      </w:r>
    </w:p>
    <w:p w14:paraId="00E21DBD" w14:textId="77777777" w:rsidR="00D51C68" w:rsidRPr="00D51C68" w:rsidRDefault="00D51C68" w:rsidP="00D51C68">
      <w:pPr>
        <w:pStyle w:val="ConsPlusNormal"/>
        <w:jc w:val="both"/>
        <w:rPr>
          <w:rFonts w:ascii="Times New Roman" w:hAnsi="Times New Roman" w:cs="Times New Roman"/>
          <w:bCs/>
          <w:sz w:val="28"/>
          <w:szCs w:val="28"/>
        </w:rPr>
      </w:pPr>
    </w:p>
    <w:p w14:paraId="27F44B8C" w14:textId="77777777" w:rsidR="00F5554F" w:rsidRDefault="00F5554F" w:rsidP="00D51C68">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2.1</w:t>
      </w:r>
      <w:r w:rsidR="00D51C68" w:rsidRPr="00D51C68">
        <w:rPr>
          <w:rFonts w:ascii="Times New Roman" w:hAnsi="Times New Roman" w:cs="Times New Roman"/>
          <w:bCs/>
          <w:sz w:val="28"/>
          <w:szCs w:val="28"/>
        </w:rPr>
        <w:t xml:space="preserve">. </w:t>
      </w:r>
      <w:r w:rsidRPr="00F5554F">
        <w:rPr>
          <w:rFonts w:ascii="Times New Roman" w:hAnsi="Times New Roman" w:cs="Times New Roman"/>
          <w:bCs/>
          <w:sz w:val="28"/>
          <w:szCs w:val="28"/>
        </w:rPr>
        <w:t xml:space="preserve">Под особыми условиями государственной службы в Министерстве следует понимать необходимость выполнения особо сложных и важных работ, связанных с осуществлением полномочий, определенных Положением о Министерстве, которые производятся в кратчайшие сроки с высоким качеством. При установлении указанной надбавки учитываются напряженность и производительность труда, проявление личной инициативы и творческого подхода к делу. </w:t>
      </w:r>
    </w:p>
    <w:p w14:paraId="7D9B8278" w14:textId="1C43E140" w:rsidR="00D51C68" w:rsidRPr="00D51C68" w:rsidRDefault="00F5554F" w:rsidP="00D51C68">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2.2. </w:t>
      </w:r>
      <w:r w:rsidR="00D51C68" w:rsidRPr="00D51C68">
        <w:rPr>
          <w:rFonts w:ascii="Times New Roman" w:hAnsi="Times New Roman" w:cs="Times New Roman"/>
          <w:bCs/>
          <w:sz w:val="28"/>
          <w:szCs w:val="28"/>
        </w:rPr>
        <w:t xml:space="preserve">Ежемесячная надбавка к должностному окладу за особые условия гражданской службы (далее - Надбавка) относится к дополнительным выплатам, устанавливается и выплачивается в пределах размеров, предусмотренных Законом Республики Дагестан от 12 октября 2005 года </w:t>
      </w:r>
      <w:r w:rsidR="00D51C68">
        <w:rPr>
          <w:rFonts w:ascii="Times New Roman" w:hAnsi="Times New Roman" w:cs="Times New Roman"/>
          <w:bCs/>
          <w:sz w:val="28"/>
          <w:szCs w:val="28"/>
        </w:rPr>
        <w:t>№</w:t>
      </w:r>
      <w:r w:rsidR="00D51C68" w:rsidRPr="00D51C68">
        <w:rPr>
          <w:rFonts w:ascii="Times New Roman" w:hAnsi="Times New Roman" w:cs="Times New Roman"/>
          <w:bCs/>
          <w:sz w:val="28"/>
          <w:szCs w:val="28"/>
        </w:rPr>
        <w:t xml:space="preserve"> 32 </w:t>
      </w:r>
      <w:r w:rsidR="00D51C68">
        <w:rPr>
          <w:rFonts w:ascii="Times New Roman" w:hAnsi="Times New Roman" w:cs="Times New Roman"/>
          <w:bCs/>
          <w:sz w:val="28"/>
          <w:szCs w:val="28"/>
        </w:rPr>
        <w:t>«</w:t>
      </w:r>
      <w:r w:rsidR="00D51C68" w:rsidRPr="00D51C68">
        <w:rPr>
          <w:rFonts w:ascii="Times New Roman" w:hAnsi="Times New Roman" w:cs="Times New Roman"/>
          <w:bCs/>
          <w:sz w:val="28"/>
          <w:szCs w:val="28"/>
        </w:rPr>
        <w:t>О государственной гражданской службе Республики Дагестан</w:t>
      </w:r>
      <w:r w:rsidR="00D51C68">
        <w:rPr>
          <w:rFonts w:ascii="Times New Roman" w:hAnsi="Times New Roman" w:cs="Times New Roman"/>
          <w:bCs/>
          <w:sz w:val="28"/>
          <w:szCs w:val="28"/>
        </w:rPr>
        <w:t>»</w:t>
      </w:r>
      <w:r w:rsidR="00D51C68" w:rsidRPr="00D51C68">
        <w:rPr>
          <w:rFonts w:ascii="Times New Roman" w:hAnsi="Times New Roman" w:cs="Times New Roman"/>
          <w:bCs/>
          <w:sz w:val="28"/>
          <w:szCs w:val="28"/>
        </w:rPr>
        <w:t xml:space="preserve">, Законом Республики Дагестан от 29 декабря 2006 года </w:t>
      </w:r>
      <w:r w:rsidR="00D51C68">
        <w:rPr>
          <w:rFonts w:ascii="Times New Roman" w:hAnsi="Times New Roman" w:cs="Times New Roman"/>
          <w:bCs/>
          <w:sz w:val="28"/>
          <w:szCs w:val="28"/>
        </w:rPr>
        <w:t>№</w:t>
      </w:r>
      <w:r w:rsidR="00D51C68" w:rsidRPr="00D51C68">
        <w:rPr>
          <w:rFonts w:ascii="Times New Roman" w:hAnsi="Times New Roman" w:cs="Times New Roman"/>
          <w:bCs/>
          <w:sz w:val="28"/>
          <w:szCs w:val="28"/>
        </w:rPr>
        <w:t xml:space="preserve"> 79 </w:t>
      </w:r>
      <w:r w:rsidR="00D51C68">
        <w:rPr>
          <w:rFonts w:ascii="Times New Roman" w:hAnsi="Times New Roman" w:cs="Times New Roman"/>
          <w:bCs/>
          <w:sz w:val="28"/>
          <w:szCs w:val="28"/>
        </w:rPr>
        <w:t>«</w:t>
      </w:r>
      <w:r w:rsidR="00D51C68" w:rsidRPr="00D51C68">
        <w:rPr>
          <w:rFonts w:ascii="Times New Roman" w:hAnsi="Times New Roman" w:cs="Times New Roman"/>
          <w:bCs/>
          <w:sz w:val="28"/>
          <w:szCs w:val="28"/>
        </w:rPr>
        <w:t>О денежном содержании государственных гражданских служащих Республики Дагестан:</w:t>
      </w:r>
    </w:p>
    <w:p w14:paraId="51E9393E" w14:textId="77777777" w:rsidR="00D51C68" w:rsidRPr="00D51C68" w:rsidRDefault="00D51C68" w:rsidP="00D51C68">
      <w:pPr>
        <w:pStyle w:val="ConsPlusNormal"/>
        <w:ind w:firstLine="708"/>
        <w:jc w:val="both"/>
        <w:rPr>
          <w:rFonts w:ascii="Times New Roman" w:hAnsi="Times New Roman" w:cs="Times New Roman"/>
          <w:bCs/>
          <w:sz w:val="28"/>
          <w:szCs w:val="28"/>
        </w:rPr>
      </w:pPr>
      <w:r w:rsidRPr="00D51C68">
        <w:rPr>
          <w:rFonts w:ascii="Times New Roman" w:hAnsi="Times New Roman" w:cs="Times New Roman"/>
          <w:bCs/>
          <w:sz w:val="28"/>
          <w:szCs w:val="28"/>
        </w:rPr>
        <w:t>1) по высшей группе должностей гражданской службы - от 150 до 200 процентов должностного оклада;</w:t>
      </w:r>
    </w:p>
    <w:p w14:paraId="7B45EA71" w14:textId="77777777" w:rsidR="00D51C68" w:rsidRPr="00D51C68" w:rsidRDefault="00D51C68" w:rsidP="00D51C68">
      <w:pPr>
        <w:pStyle w:val="ConsPlusNormal"/>
        <w:ind w:firstLine="708"/>
        <w:jc w:val="both"/>
        <w:rPr>
          <w:rFonts w:ascii="Times New Roman" w:hAnsi="Times New Roman" w:cs="Times New Roman"/>
          <w:bCs/>
          <w:sz w:val="28"/>
          <w:szCs w:val="28"/>
        </w:rPr>
      </w:pPr>
      <w:r w:rsidRPr="00D51C68">
        <w:rPr>
          <w:rFonts w:ascii="Times New Roman" w:hAnsi="Times New Roman" w:cs="Times New Roman"/>
          <w:bCs/>
          <w:sz w:val="28"/>
          <w:szCs w:val="28"/>
        </w:rPr>
        <w:t>2) по главной группе должностей гражданской службы - от 120 до 150 процентов должностного оклада;</w:t>
      </w:r>
    </w:p>
    <w:p w14:paraId="443FF8F9" w14:textId="77777777" w:rsidR="00D51C68" w:rsidRPr="00D51C68" w:rsidRDefault="00D51C68" w:rsidP="00D51C68">
      <w:pPr>
        <w:pStyle w:val="ConsPlusNormal"/>
        <w:ind w:firstLine="708"/>
        <w:jc w:val="both"/>
        <w:rPr>
          <w:rFonts w:ascii="Times New Roman" w:hAnsi="Times New Roman" w:cs="Times New Roman"/>
          <w:bCs/>
          <w:sz w:val="28"/>
          <w:szCs w:val="28"/>
        </w:rPr>
      </w:pPr>
      <w:r w:rsidRPr="00D51C68">
        <w:rPr>
          <w:rFonts w:ascii="Times New Roman" w:hAnsi="Times New Roman" w:cs="Times New Roman"/>
          <w:bCs/>
          <w:sz w:val="28"/>
          <w:szCs w:val="28"/>
        </w:rPr>
        <w:t>3) по ведущей группе должностей гражданской службы - от 90 до 120 процентов должностного оклада;</w:t>
      </w:r>
    </w:p>
    <w:p w14:paraId="653F2F1D" w14:textId="77777777" w:rsidR="00D51C68" w:rsidRPr="00D51C68" w:rsidRDefault="00D51C68" w:rsidP="00D51C68">
      <w:pPr>
        <w:pStyle w:val="ConsPlusNormal"/>
        <w:ind w:firstLine="708"/>
        <w:jc w:val="both"/>
        <w:rPr>
          <w:rFonts w:ascii="Times New Roman" w:hAnsi="Times New Roman" w:cs="Times New Roman"/>
          <w:bCs/>
          <w:sz w:val="28"/>
          <w:szCs w:val="28"/>
        </w:rPr>
      </w:pPr>
      <w:r w:rsidRPr="00D51C68">
        <w:rPr>
          <w:rFonts w:ascii="Times New Roman" w:hAnsi="Times New Roman" w:cs="Times New Roman"/>
          <w:bCs/>
          <w:sz w:val="28"/>
          <w:szCs w:val="28"/>
        </w:rPr>
        <w:t>4) по старшей группе должностей гражданской службы - от 60 до 90 процентов должностного оклада;</w:t>
      </w:r>
    </w:p>
    <w:p w14:paraId="43FF5064" w14:textId="77777777" w:rsidR="00D51C68" w:rsidRPr="00D51C68" w:rsidRDefault="00D51C68" w:rsidP="00D51C68">
      <w:pPr>
        <w:pStyle w:val="ConsPlusNormal"/>
        <w:ind w:firstLine="708"/>
        <w:jc w:val="both"/>
        <w:rPr>
          <w:rFonts w:ascii="Times New Roman" w:hAnsi="Times New Roman" w:cs="Times New Roman"/>
          <w:bCs/>
          <w:sz w:val="28"/>
          <w:szCs w:val="28"/>
        </w:rPr>
      </w:pPr>
      <w:r w:rsidRPr="00D51C68">
        <w:rPr>
          <w:rFonts w:ascii="Times New Roman" w:hAnsi="Times New Roman" w:cs="Times New Roman"/>
          <w:bCs/>
          <w:sz w:val="28"/>
          <w:szCs w:val="28"/>
        </w:rPr>
        <w:t>5) по младшей группе должностей гражданской службы - до 60 процентов должностного оклада.</w:t>
      </w:r>
    </w:p>
    <w:p w14:paraId="5348D287" w14:textId="5B5B8F76" w:rsidR="00D51C68" w:rsidRPr="00D51C68" w:rsidRDefault="00F5554F" w:rsidP="00F5554F">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2.3.</w:t>
      </w:r>
      <w:r w:rsidR="00D51C68" w:rsidRPr="00D51C68">
        <w:rPr>
          <w:rFonts w:ascii="Times New Roman" w:hAnsi="Times New Roman" w:cs="Times New Roman"/>
          <w:bCs/>
          <w:sz w:val="28"/>
          <w:szCs w:val="28"/>
        </w:rPr>
        <w:t xml:space="preserve"> При изменении характера работы, а также в зависимости от результатов служебной деятельности гражданского служащего ежемесячная надбавка к должностному окладу за особые условия гражданской службы может быть изменена в пределах установленного Законом Республики Дагестан от 29 декабря 2006 года </w:t>
      </w:r>
      <w:r>
        <w:rPr>
          <w:rFonts w:ascii="Times New Roman" w:hAnsi="Times New Roman" w:cs="Times New Roman"/>
          <w:bCs/>
          <w:sz w:val="28"/>
          <w:szCs w:val="28"/>
        </w:rPr>
        <w:t>№</w:t>
      </w:r>
      <w:r w:rsidR="00D51C68" w:rsidRPr="00D51C68">
        <w:rPr>
          <w:rFonts w:ascii="Times New Roman" w:hAnsi="Times New Roman" w:cs="Times New Roman"/>
          <w:bCs/>
          <w:sz w:val="28"/>
          <w:szCs w:val="28"/>
        </w:rPr>
        <w:t xml:space="preserve"> 79 </w:t>
      </w:r>
      <w:r>
        <w:rPr>
          <w:rFonts w:ascii="Times New Roman" w:hAnsi="Times New Roman" w:cs="Times New Roman"/>
          <w:bCs/>
          <w:sz w:val="28"/>
          <w:szCs w:val="28"/>
        </w:rPr>
        <w:t>«</w:t>
      </w:r>
      <w:r w:rsidR="00D51C68" w:rsidRPr="00D51C68">
        <w:rPr>
          <w:rFonts w:ascii="Times New Roman" w:hAnsi="Times New Roman" w:cs="Times New Roman"/>
          <w:bCs/>
          <w:sz w:val="28"/>
          <w:szCs w:val="28"/>
        </w:rPr>
        <w:t>О денежном содержании государственных гражданских служащих Республики Дагестан</w:t>
      </w:r>
      <w:r>
        <w:rPr>
          <w:rFonts w:ascii="Times New Roman" w:hAnsi="Times New Roman" w:cs="Times New Roman"/>
          <w:bCs/>
          <w:sz w:val="28"/>
          <w:szCs w:val="28"/>
        </w:rPr>
        <w:t>»</w:t>
      </w:r>
      <w:r w:rsidR="00D51C68" w:rsidRPr="00D51C68">
        <w:rPr>
          <w:rFonts w:ascii="Times New Roman" w:hAnsi="Times New Roman" w:cs="Times New Roman"/>
          <w:bCs/>
          <w:sz w:val="28"/>
          <w:szCs w:val="28"/>
        </w:rPr>
        <w:t xml:space="preserve"> размера по соответствующей группе должностей гражданской службы.</w:t>
      </w:r>
    </w:p>
    <w:p w14:paraId="29CFBF2D" w14:textId="04F388B8" w:rsidR="00D51C68" w:rsidRPr="00D51C68" w:rsidRDefault="00F5554F" w:rsidP="00F5554F">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2.4</w:t>
      </w:r>
      <w:r w:rsidR="00D51C68" w:rsidRPr="00D51C68">
        <w:rPr>
          <w:rFonts w:ascii="Times New Roman" w:hAnsi="Times New Roman" w:cs="Times New Roman"/>
          <w:bCs/>
          <w:sz w:val="28"/>
          <w:szCs w:val="28"/>
        </w:rPr>
        <w:t>. При временном замещении иной должности гражданской службы Надбавка устанавливается от должностного оклада, установленного по основной должности.</w:t>
      </w:r>
    </w:p>
    <w:p w14:paraId="7670576C" w14:textId="136FA0D8" w:rsidR="00357025" w:rsidRDefault="00F5554F" w:rsidP="00F5554F">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2.5</w:t>
      </w:r>
      <w:r w:rsidR="00D51C68" w:rsidRPr="00D51C68">
        <w:rPr>
          <w:rFonts w:ascii="Times New Roman" w:hAnsi="Times New Roman" w:cs="Times New Roman"/>
          <w:bCs/>
          <w:sz w:val="28"/>
          <w:szCs w:val="28"/>
        </w:rPr>
        <w:t xml:space="preserve">. </w:t>
      </w:r>
      <w:r w:rsidRPr="00F5554F">
        <w:rPr>
          <w:rFonts w:ascii="Times New Roman" w:hAnsi="Times New Roman" w:cs="Times New Roman"/>
          <w:bCs/>
          <w:sz w:val="28"/>
          <w:szCs w:val="28"/>
        </w:rPr>
        <w:t>Надбавка устанавливается со дня назначения на</w:t>
      </w:r>
      <w:r>
        <w:rPr>
          <w:rFonts w:ascii="Times New Roman" w:hAnsi="Times New Roman" w:cs="Times New Roman"/>
          <w:bCs/>
          <w:sz w:val="28"/>
          <w:szCs w:val="28"/>
        </w:rPr>
        <w:t xml:space="preserve"> </w:t>
      </w:r>
      <w:r w:rsidRPr="00F5554F">
        <w:rPr>
          <w:rFonts w:ascii="Times New Roman" w:hAnsi="Times New Roman" w:cs="Times New Roman"/>
          <w:bCs/>
          <w:sz w:val="28"/>
          <w:szCs w:val="28"/>
        </w:rPr>
        <w:t>должность</w:t>
      </w:r>
      <w:r>
        <w:rPr>
          <w:rFonts w:ascii="Times New Roman" w:hAnsi="Times New Roman" w:cs="Times New Roman"/>
          <w:bCs/>
          <w:sz w:val="28"/>
          <w:szCs w:val="28"/>
        </w:rPr>
        <w:t>.</w:t>
      </w:r>
      <w:r w:rsidRPr="00D51C68">
        <w:rPr>
          <w:rFonts w:ascii="Times New Roman" w:hAnsi="Times New Roman" w:cs="Times New Roman"/>
          <w:bCs/>
          <w:sz w:val="28"/>
          <w:szCs w:val="28"/>
        </w:rPr>
        <w:t xml:space="preserve"> </w:t>
      </w:r>
      <w:r w:rsidR="00D51C68" w:rsidRPr="00D51C68">
        <w:rPr>
          <w:rFonts w:ascii="Times New Roman" w:hAnsi="Times New Roman" w:cs="Times New Roman"/>
          <w:bCs/>
          <w:sz w:val="28"/>
          <w:szCs w:val="28"/>
        </w:rPr>
        <w:t>Выплата ежемесячной надбавки за особые условия гражданской службы производится одновременно с выплатой денежного содержания гражданского служащего.</w:t>
      </w:r>
    </w:p>
    <w:p w14:paraId="3C7A3564" w14:textId="1F75706E" w:rsidR="00F5554F" w:rsidRDefault="00F5554F" w:rsidP="00F5554F">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2.6. </w:t>
      </w:r>
      <w:r w:rsidRPr="00F5554F">
        <w:rPr>
          <w:rFonts w:ascii="Times New Roman" w:hAnsi="Times New Roman" w:cs="Times New Roman"/>
          <w:bCs/>
          <w:sz w:val="28"/>
          <w:szCs w:val="28"/>
        </w:rPr>
        <w:t>Надбавка включается в расчет средней заработной платы за период отпуска, учебы, командировки, болезни, а также при уходе на пенсию и в других случаях, предусмотренных законодательством.</w:t>
      </w:r>
    </w:p>
    <w:p w14:paraId="7766E50E" w14:textId="77777777" w:rsidR="00F5554F" w:rsidRPr="00D51C68" w:rsidRDefault="00F5554F" w:rsidP="00F5554F">
      <w:pPr>
        <w:pStyle w:val="ConsPlusNormal"/>
        <w:ind w:firstLine="708"/>
        <w:jc w:val="both"/>
        <w:rPr>
          <w:rFonts w:ascii="Times New Roman" w:hAnsi="Times New Roman" w:cs="Times New Roman"/>
          <w:bCs/>
          <w:sz w:val="28"/>
          <w:szCs w:val="28"/>
        </w:rPr>
      </w:pPr>
    </w:p>
    <w:p w14:paraId="7B112D4C" w14:textId="77777777" w:rsidR="00F5554F" w:rsidRPr="00F5554F" w:rsidRDefault="00F5554F" w:rsidP="00F5554F">
      <w:pPr>
        <w:pStyle w:val="ConsPlusTitle"/>
        <w:jc w:val="center"/>
        <w:outlineLvl w:val="1"/>
        <w:rPr>
          <w:rFonts w:ascii="Times New Roman" w:hAnsi="Times New Roman" w:cs="Times New Roman"/>
          <w:sz w:val="28"/>
          <w:szCs w:val="28"/>
        </w:rPr>
      </w:pPr>
      <w:r w:rsidRPr="00F5554F">
        <w:rPr>
          <w:rFonts w:ascii="Times New Roman" w:hAnsi="Times New Roman" w:cs="Times New Roman"/>
          <w:sz w:val="28"/>
          <w:szCs w:val="28"/>
        </w:rPr>
        <w:t>III</w:t>
      </w:r>
      <w:r w:rsidR="00467B2C" w:rsidRPr="00AA537E">
        <w:rPr>
          <w:rFonts w:ascii="Times New Roman" w:hAnsi="Times New Roman" w:cs="Times New Roman"/>
          <w:sz w:val="28"/>
          <w:szCs w:val="28"/>
        </w:rPr>
        <w:t xml:space="preserve">. </w:t>
      </w:r>
      <w:r w:rsidRPr="00F5554F">
        <w:rPr>
          <w:rFonts w:ascii="Times New Roman" w:hAnsi="Times New Roman" w:cs="Times New Roman"/>
          <w:sz w:val="28"/>
          <w:szCs w:val="28"/>
        </w:rPr>
        <w:t>Ежемесячная надбавка к должностному окладу</w:t>
      </w:r>
    </w:p>
    <w:p w14:paraId="1A3C1B77" w14:textId="5D03A6EE" w:rsidR="00467B2C" w:rsidRPr="00AA537E" w:rsidRDefault="00F5554F" w:rsidP="00F5554F">
      <w:pPr>
        <w:pStyle w:val="ConsPlusTitle"/>
        <w:jc w:val="center"/>
        <w:outlineLvl w:val="1"/>
        <w:rPr>
          <w:rFonts w:ascii="Times New Roman" w:hAnsi="Times New Roman" w:cs="Times New Roman"/>
          <w:sz w:val="28"/>
          <w:szCs w:val="28"/>
        </w:rPr>
      </w:pPr>
      <w:r w:rsidRPr="00F5554F">
        <w:rPr>
          <w:rFonts w:ascii="Times New Roman" w:hAnsi="Times New Roman" w:cs="Times New Roman"/>
          <w:sz w:val="28"/>
          <w:szCs w:val="28"/>
        </w:rPr>
        <w:t>за выслугу лет на гражданской службе</w:t>
      </w:r>
    </w:p>
    <w:p w14:paraId="0EF652D7" w14:textId="77777777" w:rsidR="00467B2C" w:rsidRPr="00AA537E" w:rsidRDefault="00467B2C" w:rsidP="00467B2C">
      <w:pPr>
        <w:pStyle w:val="ConsPlusNormal"/>
        <w:jc w:val="both"/>
        <w:rPr>
          <w:rFonts w:ascii="Times New Roman" w:hAnsi="Times New Roman" w:cs="Times New Roman"/>
          <w:sz w:val="28"/>
          <w:szCs w:val="28"/>
        </w:rPr>
      </w:pPr>
    </w:p>
    <w:p w14:paraId="1AD4B4D6" w14:textId="5D41EF96" w:rsidR="00467B2C" w:rsidRDefault="00F5554F" w:rsidP="00467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67B2C" w:rsidRPr="00AA537E">
        <w:rPr>
          <w:rFonts w:ascii="Times New Roman" w:hAnsi="Times New Roman" w:cs="Times New Roman"/>
          <w:sz w:val="28"/>
          <w:szCs w:val="28"/>
        </w:rPr>
        <w:t>.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w:t>
      </w:r>
    </w:p>
    <w:p w14:paraId="45912888" w14:textId="77777777" w:rsidR="00F5554F" w:rsidRPr="00AA537E" w:rsidRDefault="00F5554F" w:rsidP="00467B2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231"/>
      </w:tblGrid>
      <w:tr w:rsidR="00F5554F" w14:paraId="34E30310" w14:textId="77777777">
        <w:tc>
          <w:tcPr>
            <w:tcW w:w="4025" w:type="dxa"/>
            <w:tcBorders>
              <w:top w:val="single" w:sz="4" w:space="0" w:color="auto"/>
              <w:left w:val="single" w:sz="4" w:space="0" w:color="auto"/>
              <w:bottom w:val="single" w:sz="4" w:space="0" w:color="auto"/>
              <w:right w:val="single" w:sz="4" w:space="0" w:color="auto"/>
            </w:tcBorders>
          </w:tcPr>
          <w:p w14:paraId="78B84387" w14:textId="77777777" w:rsidR="00F5554F" w:rsidRDefault="00F5554F" w:rsidP="00F5554F">
            <w:pPr>
              <w:overflowPunct/>
              <w:jc w:val="center"/>
              <w:textAlignment w:val="auto"/>
              <w:rPr>
                <w:sz w:val="28"/>
                <w:szCs w:val="28"/>
              </w:rPr>
            </w:pPr>
            <w:r>
              <w:rPr>
                <w:sz w:val="28"/>
                <w:szCs w:val="28"/>
              </w:rPr>
              <w:t>при стаже гражданской службы</w:t>
            </w:r>
          </w:p>
        </w:tc>
        <w:tc>
          <w:tcPr>
            <w:tcW w:w="3231" w:type="dxa"/>
            <w:tcBorders>
              <w:top w:val="single" w:sz="4" w:space="0" w:color="auto"/>
              <w:left w:val="single" w:sz="4" w:space="0" w:color="auto"/>
              <w:bottom w:val="single" w:sz="4" w:space="0" w:color="auto"/>
              <w:right w:val="single" w:sz="4" w:space="0" w:color="auto"/>
            </w:tcBorders>
          </w:tcPr>
          <w:p w14:paraId="500397CA" w14:textId="77777777" w:rsidR="00F5554F" w:rsidRDefault="00F5554F" w:rsidP="00F5554F">
            <w:pPr>
              <w:overflowPunct/>
              <w:jc w:val="center"/>
              <w:textAlignment w:val="auto"/>
              <w:rPr>
                <w:sz w:val="28"/>
                <w:szCs w:val="28"/>
              </w:rPr>
            </w:pPr>
            <w:r>
              <w:rPr>
                <w:sz w:val="28"/>
                <w:szCs w:val="28"/>
              </w:rPr>
              <w:t>в процентах</w:t>
            </w:r>
          </w:p>
        </w:tc>
      </w:tr>
      <w:tr w:rsidR="00F5554F" w14:paraId="20409EA4" w14:textId="77777777">
        <w:tc>
          <w:tcPr>
            <w:tcW w:w="4025" w:type="dxa"/>
            <w:tcBorders>
              <w:top w:val="single" w:sz="4" w:space="0" w:color="auto"/>
              <w:left w:val="single" w:sz="4" w:space="0" w:color="auto"/>
              <w:bottom w:val="single" w:sz="4" w:space="0" w:color="auto"/>
              <w:right w:val="single" w:sz="4" w:space="0" w:color="auto"/>
            </w:tcBorders>
          </w:tcPr>
          <w:p w14:paraId="03F95F1F" w14:textId="77777777" w:rsidR="00F5554F" w:rsidRDefault="00F5554F" w:rsidP="00F5554F">
            <w:pPr>
              <w:overflowPunct/>
              <w:jc w:val="center"/>
              <w:textAlignment w:val="auto"/>
              <w:rPr>
                <w:sz w:val="28"/>
                <w:szCs w:val="28"/>
              </w:rPr>
            </w:pPr>
            <w:r>
              <w:rPr>
                <w:sz w:val="28"/>
                <w:szCs w:val="28"/>
              </w:rPr>
              <w:t>от 1 года до 5 лет</w:t>
            </w:r>
          </w:p>
        </w:tc>
        <w:tc>
          <w:tcPr>
            <w:tcW w:w="3231" w:type="dxa"/>
            <w:tcBorders>
              <w:top w:val="single" w:sz="4" w:space="0" w:color="auto"/>
              <w:left w:val="single" w:sz="4" w:space="0" w:color="auto"/>
              <w:bottom w:val="single" w:sz="4" w:space="0" w:color="auto"/>
              <w:right w:val="single" w:sz="4" w:space="0" w:color="auto"/>
            </w:tcBorders>
          </w:tcPr>
          <w:p w14:paraId="10C2E7BB" w14:textId="77777777" w:rsidR="00F5554F" w:rsidRDefault="00F5554F" w:rsidP="00F5554F">
            <w:pPr>
              <w:overflowPunct/>
              <w:jc w:val="center"/>
              <w:textAlignment w:val="auto"/>
              <w:rPr>
                <w:sz w:val="28"/>
                <w:szCs w:val="28"/>
              </w:rPr>
            </w:pPr>
            <w:r>
              <w:rPr>
                <w:sz w:val="28"/>
                <w:szCs w:val="28"/>
              </w:rPr>
              <w:t>10</w:t>
            </w:r>
          </w:p>
        </w:tc>
      </w:tr>
      <w:tr w:rsidR="00F5554F" w14:paraId="68795A09" w14:textId="77777777">
        <w:tc>
          <w:tcPr>
            <w:tcW w:w="4025" w:type="dxa"/>
            <w:tcBorders>
              <w:top w:val="single" w:sz="4" w:space="0" w:color="auto"/>
              <w:left w:val="single" w:sz="4" w:space="0" w:color="auto"/>
              <w:bottom w:val="single" w:sz="4" w:space="0" w:color="auto"/>
              <w:right w:val="single" w:sz="4" w:space="0" w:color="auto"/>
            </w:tcBorders>
          </w:tcPr>
          <w:p w14:paraId="6A12CBC6" w14:textId="77777777" w:rsidR="00F5554F" w:rsidRDefault="00F5554F" w:rsidP="00F5554F">
            <w:pPr>
              <w:overflowPunct/>
              <w:jc w:val="center"/>
              <w:textAlignment w:val="auto"/>
              <w:rPr>
                <w:sz w:val="28"/>
                <w:szCs w:val="28"/>
              </w:rPr>
            </w:pPr>
            <w:r>
              <w:rPr>
                <w:sz w:val="28"/>
                <w:szCs w:val="28"/>
              </w:rPr>
              <w:t>от 5 до 10 лет</w:t>
            </w:r>
          </w:p>
        </w:tc>
        <w:tc>
          <w:tcPr>
            <w:tcW w:w="3231" w:type="dxa"/>
            <w:tcBorders>
              <w:top w:val="single" w:sz="4" w:space="0" w:color="auto"/>
              <w:left w:val="single" w:sz="4" w:space="0" w:color="auto"/>
              <w:bottom w:val="single" w:sz="4" w:space="0" w:color="auto"/>
              <w:right w:val="single" w:sz="4" w:space="0" w:color="auto"/>
            </w:tcBorders>
          </w:tcPr>
          <w:p w14:paraId="6E204EBB" w14:textId="77777777" w:rsidR="00F5554F" w:rsidRDefault="00F5554F" w:rsidP="00F5554F">
            <w:pPr>
              <w:overflowPunct/>
              <w:jc w:val="center"/>
              <w:textAlignment w:val="auto"/>
              <w:rPr>
                <w:sz w:val="28"/>
                <w:szCs w:val="28"/>
              </w:rPr>
            </w:pPr>
            <w:r>
              <w:rPr>
                <w:sz w:val="28"/>
                <w:szCs w:val="28"/>
              </w:rPr>
              <w:t>15</w:t>
            </w:r>
          </w:p>
        </w:tc>
      </w:tr>
      <w:tr w:rsidR="00F5554F" w14:paraId="574E047F" w14:textId="77777777">
        <w:tc>
          <w:tcPr>
            <w:tcW w:w="4025" w:type="dxa"/>
            <w:tcBorders>
              <w:top w:val="single" w:sz="4" w:space="0" w:color="auto"/>
              <w:left w:val="single" w:sz="4" w:space="0" w:color="auto"/>
              <w:bottom w:val="single" w:sz="4" w:space="0" w:color="auto"/>
              <w:right w:val="single" w:sz="4" w:space="0" w:color="auto"/>
            </w:tcBorders>
          </w:tcPr>
          <w:p w14:paraId="12800016" w14:textId="77777777" w:rsidR="00F5554F" w:rsidRDefault="00F5554F" w:rsidP="00F5554F">
            <w:pPr>
              <w:overflowPunct/>
              <w:jc w:val="center"/>
              <w:textAlignment w:val="auto"/>
              <w:rPr>
                <w:sz w:val="28"/>
                <w:szCs w:val="28"/>
              </w:rPr>
            </w:pPr>
            <w:r>
              <w:rPr>
                <w:sz w:val="28"/>
                <w:szCs w:val="28"/>
              </w:rPr>
              <w:t>от 10 до 15 лет</w:t>
            </w:r>
          </w:p>
        </w:tc>
        <w:tc>
          <w:tcPr>
            <w:tcW w:w="3231" w:type="dxa"/>
            <w:tcBorders>
              <w:top w:val="single" w:sz="4" w:space="0" w:color="auto"/>
              <w:left w:val="single" w:sz="4" w:space="0" w:color="auto"/>
              <w:bottom w:val="single" w:sz="4" w:space="0" w:color="auto"/>
              <w:right w:val="single" w:sz="4" w:space="0" w:color="auto"/>
            </w:tcBorders>
          </w:tcPr>
          <w:p w14:paraId="53900649" w14:textId="77777777" w:rsidR="00F5554F" w:rsidRDefault="00F5554F" w:rsidP="00F5554F">
            <w:pPr>
              <w:overflowPunct/>
              <w:jc w:val="center"/>
              <w:textAlignment w:val="auto"/>
              <w:rPr>
                <w:sz w:val="28"/>
                <w:szCs w:val="28"/>
              </w:rPr>
            </w:pPr>
            <w:r>
              <w:rPr>
                <w:sz w:val="28"/>
                <w:szCs w:val="28"/>
              </w:rPr>
              <w:t>20</w:t>
            </w:r>
          </w:p>
        </w:tc>
      </w:tr>
      <w:tr w:rsidR="00F5554F" w14:paraId="0ED9B640" w14:textId="77777777">
        <w:tc>
          <w:tcPr>
            <w:tcW w:w="4025" w:type="dxa"/>
            <w:tcBorders>
              <w:top w:val="single" w:sz="4" w:space="0" w:color="auto"/>
              <w:left w:val="single" w:sz="4" w:space="0" w:color="auto"/>
              <w:bottom w:val="single" w:sz="4" w:space="0" w:color="auto"/>
              <w:right w:val="single" w:sz="4" w:space="0" w:color="auto"/>
            </w:tcBorders>
          </w:tcPr>
          <w:p w14:paraId="670F5E24" w14:textId="77777777" w:rsidR="00F5554F" w:rsidRDefault="00F5554F" w:rsidP="00F5554F">
            <w:pPr>
              <w:overflowPunct/>
              <w:jc w:val="center"/>
              <w:textAlignment w:val="auto"/>
              <w:rPr>
                <w:sz w:val="28"/>
                <w:szCs w:val="28"/>
              </w:rPr>
            </w:pPr>
            <w:r>
              <w:rPr>
                <w:sz w:val="28"/>
                <w:szCs w:val="28"/>
              </w:rPr>
              <w:t>свыше 15 лет</w:t>
            </w:r>
          </w:p>
        </w:tc>
        <w:tc>
          <w:tcPr>
            <w:tcW w:w="3231" w:type="dxa"/>
            <w:tcBorders>
              <w:top w:val="single" w:sz="4" w:space="0" w:color="auto"/>
              <w:left w:val="single" w:sz="4" w:space="0" w:color="auto"/>
              <w:bottom w:val="single" w:sz="4" w:space="0" w:color="auto"/>
              <w:right w:val="single" w:sz="4" w:space="0" w:color="auto"/>
            </w:tcBorders>
          </w:tcPr>
          <w:p w14:paraId="539B7B65" w14:textId="77777777" w:rsidR="00F5554F" w:rsidRDefault="00F5554F" w:rsidP="00F5554F">
            <w:pPr>
              <w:overflowPunct/>
              <w:jc w:val="center"/>
              <w:textAlignment w:val="auto"/>
              <w:rPr>
                <w:sz w:val="28"/>
                <w:szCs w:val="28"/>
              </w:rPr>
            </w:pPr>
            <w:r>
              <w:rPr>
                <w:sz w:val="28"/>
                <w:szCs w:val="28"/>
              </w:rPr>
              <w:t>30</w:t>
            </w:r>
          </w:p>
        </w:tc>
      </w:tr>
    </w:tbl>
    <w:p w14:paraId="6507A274" w14:textId="77777777" w:rsidR="00467B2C" w:rsidRDefault="00467B2C" w:rsidP="00467B2C">
      <w:pPr>
        <w:pStyle w:val="ConsPlusNormal"/>
        <w:jc w:val="both"/>
        <w:rPr>
          <w:rFonts w:ascii="Times New Roman" w:hAnsi="Times New Roman" w:cs="Times New Roman"/>
          <w:sz w:val="28"/>
          <w:szCs w:val="28"/>
        </w:rPr>
      </w:pPr>
    </w:p>
    <w:p w14:paraId="1FD889FA" w14:textId="77777777" w:rsidR="00241D57" w:rsidRPr="00241D57" w:rsidRDefault="00241D57" w:rsidP="00241D57">
      <w:pPr>
        <w:overflowPunct/>
        <w:jc w:val="center"/>
        <w:textAlignment w:val="auto"/>
        <w:outlineLvl w:val="0"/>
        <w:rPr>
          <w:b/>
          <w:bCs/>
          <w:sz w:val="28"/>
          <w:szCs w:val="28"/>
        </w:rPr>
      </w:pPr>
      <w:r w:rsidRPr="00241D57">
        <w:rPr>
          <w:b/>
          <w:bCs/>
          <w:sz w:val="28"/>
          <w:szCs w:val="28"/>
        </w:rPr>
        <w:t>IV. Ежемесячная надбавка к должностному</w:t>
      </w:r>
    </w:p>
    <w:p w14:paraId="513205A0" w14:textId="77777777" w:rsidR="00241D57" w:rsidRPr="00241D57" w:rsidRDefault="00241D57" w:rsidP="00241D57">
      <w:pPr>
        <w:overflowPunct/>
        <w:jc w:val="center"/>
        <w:textAlignment w:val="auto"/>
        <w:rPr>
          <w:b/>
          <w:bCs/>
          <w:sz w:val="28"/>
          <w:szCs w:val="28"/>
        </w:rPr>
      </w:pPr>
      <w:r w:rsidRPr="00241D57">
        <w:rPr>
          <w:b/>
          <w:bCs/>
          <w:sz w:val="28"/>
          <w:szCs w:val="28"/>
        </w:rPr>
        <w:t>окладу за классный чин</w:t>
      </w:r>
    </w:p>
    <w:p w14:paraId="070EA1BF" w14:textId="77777777" w:rsidR="00241D57" w:rsidRPr="00241D57" w:rsidRDefault="00241D57" w:rsidP="00241D57">
      <w:pPr>
        <w:overflowPunct/>
        <w:jc w:val="both"/>
        <w:textAlignment w:val="auto"/>
        <w:rPr>
          <w:sz w:val="28"/>
          <w:szCs w:val="28"/>
        </w:rPr>
      </w:pPr>
    </w:p>
    <w:p w14:paraId="575FCEF6" w14:textId="59DEF812" w:rsidR="00241D57" w:rsidRPr="00241D57" w:rsidRDefault="00241D57" w:rsidP="00241D57">
      <w:pPr>
        <w:overflowPunct/>
        <w:ind w:firstLine="540"/>
        <w:jc w:val="both"/>
        <w:textAlignment w:val="auto"/>
        <w:rPr>
          <w:sz w:val="28"/>
          <w:szCs w:val="28"/>
        </w:rPr>
      </w:pPr>
      <w:r>
        <w:rPr>
          <w:sz w:val="28"/>
          <w:szCs w:val="28"/>
        </w:rPr>
        <w:t>4</w:t>
      </w:r>
      <w:r w:rsidRPr="00241D57">
        <w:rPr>
          <w:sz w:val="28"/>
          <w:szCs w:val="28"/>
        </w:rPr>
        <w:t>. Выплата ежемесячной надбавки к должностному окладу за классный чин выплачивается со дня присвоения соответствующего классного чина на основании приказа министра.</w:t>
      </w:r>
    </w:p>
    <w:p w14:paraId="4ABBF0F8" w14:textId="77777777" w:rsidR="00241D57" w:rsidRDefault="00241D57" w:rsidP="00241D57">
      <w:pPr>
        <w:overflowPunct/>
        <w:jc w:val="both"/>
        <w:textAlignment w:val="auto"/>
        <w:outlineLvl w:val="0"/>
        <w:rPr>
          <w:sz w:val="28"/>
          <w:szCs w:val="28"/>
        </w:rPr>
      </w:pPr>
    </w:p>
    <w:p w14:paraId="271845EB" w14:textId="77777777" w:rsidR="00241D57" w:rsidRDefault="00241D57" w:rsidP="00241D57">
      <w:pPr>
        <w:overflowPunct/>
        <w:jc w:val="center"/>
        <w:textAlignment w:val="auto"/>
        <w:outlineLvl w:val="0"/>
        <w:rPr>
          <w:b/>
          <w:bCs/>
          <w:sz w:val="28"/>
          <w:szCs w:val="28"/>
        </w:rPr>
      </w:pPr>
      <w:r>
        <w:rPr>
          <w:b/>
          <w:bCs/>
          <w:sz w:val="28"/>
          <w:szCs w:val="28"/>
        </w:rPr>
        <w:t>V. Ежемесячное денежное поощрение</w:t>
      </w:r>
    </w:p>
    <w:p w14:paraId="693F0A75" w14:textId="77777777" w:rsidR="00241D57" w:rsidRDefault="00241D57" w:rsidP="00241D57">
      <w:pPr>
        <w:overflowPunct/>
        <w:jc w:val="both"/>
        <w:textAlignment w:val="auto"/>
        <w:rPr>
          <w:sz w:val="28"/>
          <w:szCs w:val="28"/>
        </w:rPr>
      </w:pPr>
    </w:p>
    <w:p w14:paraId="32810C49" w14:textId="1C498CAF" w:rsidR="00241D57" w:rsidRDefault="00241D57" w:rsidP="00241D57">
      <w:pPr>
        <w:overflowPunct/>
        <w:ind w:firstLine="540"/>
        <w:jc w:val="both"/>
        <w:textAlignment w:val="auto"/>
        <w:rPr>
          <w:sz w:val="28"/>
          <w:szCs w:val="28"/>
        </w:rPr>
      </w:pPr>
      <w:r>
        <w:rPr>
          <w:sz w:val="28"/>
          <w:szCs w:val="28"/>
        </w:rPr>
        <w:t>5. Выплата ежемесячного денежного поощрения производится в следующих размерах:</w:t>
      </w:r>
    </w:p>
    <w:p w14:paraId="1BC127EF" w14:textId="77777777" w:rsidR="00241D57" w:rsidRDefault="00241D57" w:rsidP="00241D57">
      <w:pPr>
        <w:overflowPunct/>
        <w:jc w:val="both"/>
        <w:textAlignment w:val="auto"/>
        <w:rPr>
          <w:sz w:val="28"/>
          <w:szCs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382"/>
        <w:gridCol w:w="283"/>
        <w:gridCol w:w="9639"/>
      </w:tblGrid>
      <w:tr w:rsidR="00414A3D" w14:paraId="7A016FA7" w14:textId="77777777" w:rsidTr="00414A3D">
        <w:tc>
          <w:tcPr>
            <w:tcW w:w="5382" w:type="dxa"/>
          </w:tcPr>
          <w:p w14:paraId="5C25C660" w14:textId="04A1F6D8" w:rsidR="00414A3D" w:rsidRDefault="00414A3D">
            <w:pPr>
              <w:overflowPunct/>
              <w:textAlignment w:val="auto"/>
              <w:rPr>
                <w:sz w:val="28"/>
                <w:szCs w:val="28"/>
              </w:rPr>
            </w:pPr>
            <w:r>
              <w:rPr>
                <w:sz w:val="28"/>
                <w:szCs w:val="28"/>
              </w:rPr>
              <w:t>1) гражданским служащим, замещающим высшие должности гражданской службы</w:t>
            </w:r>
          </w:p>
        </w:tc>
        <w:tc>
          <w:tcPr>
            <w:tcW w:w="283" w:type="dxa"/>
          </w:tcPr>
          <w:p w14:paraId="5C5C67FE" w14:textId="548773FD" w:rsidR="00414A3D" w:rsidRDefault="00414A3D">
            <w:pPr>
              <w:overflowPunct/>
              <w:textAlignment w:val="auto"/>
              <w:rPr>
                <w:sz w:val="28"/>
                <w:szCs w:val="28"/>
              </w:rPr>
            </w:pPr>
            <w:r>
              <w:rPr>
                <w:sz w:val="28"/>
                <w:szCs w:val="28"/>
              </w:rPr>
              <w:t>-</w:t>
            </w:r>
          </w:p>
        </w:tc>
        <w:tc>
          <w:tcPr>
            <w:tcW w:w="9639" w:type="dxa"/>
          </w:tcPr>
          <w:p w14:paraId="303846D0" w14:textId="27A76863" w:rsidR="00414A3D" w:rsidRDefault="00414A3D">
            <w:pPr>
              <w:overflowPunct/>
              <w:textAlignment w:val="auto"/>
              <w:rPr>
                <w:sz w:val="28"/>
                <w:szCs w:val="28"/>
              </w:rPr>
            </w:pPr>
            <w:r>
              <w:rPr>
                <w:sz w:val="28"/>
                <w:szCs w:val="28"/>
              </w:rPr>
              <w:t>в размере 1 должностного оклада</w:t>
            </w:r>
          </w:p>
        </w:tc>
      </w:tr>
      <w:tr w:rsidR="00414A3D" w14:paraId="275A4A7A" w14:textId="77777777" w:rsidTr="00414A3D">
        <w:tc>
          <w:tcPr>
            <w:tcW w:w="5382" w:type="dxa"/>
          </w:tcPr>
          <w:p w14:paraId="24254E8F" w14:textId="77777777" w:rsidR="00414A3D" w:rsidRDefault="00414A3D">
            <w:pPr>
              <w:overflowPunct/>
              <w:textAlignment w:val="auto"/>
              <w:rPr>
                <w:sz w:val="28"/>
                <w:szCs w:val="28"/>
              </w:rPr>
            </w:pPr>
            <w:r>
              <w:rPr>
                <w:sz w:val="28"/>
                <w:szCs w:val="28"/>
              </w:rPr>
              <w:t>2) гражданским служащим, замещающим главные должности гражданской службы</w:t>
            </w:r>
          </w:p>
        </w:tc>
        <w:tc>
          <w:tcPr>
            <w:tcW w:w="283" w:type="dxa"/>
          </w:tcPr>
          <w:p w14:paraId="238A6CB0" w14:textId="5148D6E2" w:rsidR="00414A3D" w:rsidRDefault="00414A3D">
            <w:pPr>
              <w:overflowPunct/>
              <w:textAlignment w:val="auto"/>
              <w:rPr>
                <w:sz w:val="28"/>
                <w:szCs w:val="28"/>
              </w:rPr>
            </w:pPr>
            <w:r>
              <w:rPr>
                <w:sz w:val="28"/>
                <w:szCs w:val="28"/>
              </w:rPr>
              <w:t>-</w:t>
            </w:r>
          </w:p>
        </w:tc>
        <w:tc>
          <w:tcPr>
            <w:tcW w:w="9639" w:type="dxa"/>
          </w:tcPr>
          <w:p w14:paraId="46438536" w14:textId="600E66CB" w:rsidR="00414A3D" w:rsidRDefault="00414A3D">
            <w:pPr>
              <w:overflowPunct/>
              <w:textAlignment w:val="auto"/>
              <w:rPr>
                <w:sz w:val="28"/>
                <w:szCs w:val="28"/>
              </w:rPr>
            </w:pPr>
            <w:r>
              <w:rPr>
                <w:sz w:val="28"/>
                <w:szCs w:val="28"/>
              </w:rPr>
              <w:t>в размере 0,9 должностного оклада</w:t>
            </w:r>
          </w:p>
        </w:tc>
      </w:tr>
      <w:tr w:rsidR="00414A3D" w14:paraId="42307595" w14:textId="77777777" w:rsidTr="00414A3D">
        <w:tc>
          <w:tcPr>
            <w:tcW w:w="5382" w:type="dxa"/>
          </w:tcPr>
          <w:p w14:paraId="4DE7E656" w14:textId="77777777" w:rsidR="00414A3D" w:rsidRDefault="00414A3D">
            <w:pPr>
              <w:overflowPunct/>
              <w:textAlignment w:val="auto"/>
              <w:rPr>
                <w:sz w:val="28"/>
                <w:szCs w:val="28"/>
              </w:rPr>
            </w:pPr>
            <w:r>
              <w:rPr>
                <w:sz w:val="28"/>
                <w:szCs w:val="28"/>
              </w:rPr>
              <w:t>3) гражданские служащие, замещающие ведущие должности гражданской службы</w:t>
            </w:r>
          </w:p>
        </w:tc>
        <w:tc>
          <w:tcPr>
            <w:tcW w:w="283" w:type="dxa"/>
          </w:tcPr>
          <w:p w14:paraId="76347D04" w14:textId="72686F6B" w:rsidR="00414A3D" w:rsidRDefault="00414A3D">
            <w:pPr>
              <w:overflowPunct/>
              <w:textAlignment w:val="auto"/>
              <w:rPr>
                <w:sz w:val="28"/>
                <w:szCs w:val="28"/>
              </w:rPr>
            </w:pPr>
            <w:r>
              <w:rPr>
                <w:sz w:val="28"/>
                <w:szCs w:val="28"/>
              </w:rPr>
              <w:t>-</w:t>
            </w:r>
          </w:p>
        </w:tc>
        <w:tc>
          <w:tcPr>
            <w:tcW w:w="9639" w:type="dxa"/>
          </w:tcPr>
          <w:p w14:paraId="547C5E0A" w14:textId="107867D8" w:rsidR="00414A3D" w:rsidRDefault="00414A3D">
            <w:pPr>
              <w:overflowPunct/>
              <w:textAlignment w:val="auto"/>
              <w:rPr>
                <w:sz w:val="28"/>
                <w:szCs w:val="28"/>
              </w:rPr>
            </w:pPr>
            <w:r>
              <w:rPr>
                <w:sz w:val="28"/>
                <w:szCs w:val="28"/>
              </w:rPr>
              <w:t>в размере 0,8 должностного оклада</w:t>
            </w:r>
          </w:p>
        </w:tc>
      </w:tr>
      <w:tr w:rsidR="00414A3D" w14:paraId="0E17E634" w14:textId="77777777" w:rsidTr="00414A3D">
        <w:tc>
          <w:tcPr>
            <w:tcW w:w="5382" w:type="dxa"/>
          </w:tcPr>
          <w:p w14:paraId="581BA7B3" w14:textId="77777777" w:rsidR="00414A3D" w:rsidRDefault="00414A3D">
            <w:pPr>
              <w:overflowPunct/>
              <w:textAlignment w:val="auto"/>
              <w:rPr>
                <w:sz w:val="28"/>
                <w:szCs w:val="28"/>
              </w:rPr>
            </w:pPr>
            <w:r>
              <w:rPr>
                <w:sz w:val="28"/>
                <w:szCs w:val="28"/>
              </w:rPr>
              <w:t>4) гражданские служащие, замещающие старшие должности гражданской службы</w:t>
            </w:r>
          </w:p>
        </w:tc>
        <w:tc>
          <w:tcPr>
            <w:tcW w:w="283" w:type="dxa"/>
          </w:tcPr>
          <w:p w14:paraId="461DBAD9" w14:textId="2B875B7A" w:rsidR="00414A3D" w:rsidRDefault="00414A3D">
            <w:pPr>
              <w:overflowPunct/>
              <w:textAlignment w:val="auto"/>
              <w:rPr>
                <w:sz w:val="28"/>
                <w:szCs w:val="28"/>
              </w:rPr>
            </w:pPr>
            <w:r>
              <w:rPr>
                <w:sz w:val="28"/>
                <w:szCs w:val="28"/>
              </w:rPr>
              <w:t>-</w:t>
            </w:r>
          </w:p>
        </w:tc>
        <w:tc>
          <w:tcPr>
            <w:tcW w:w="9639" w:type="dxa"/>
          </w:tcPr>
          <w:p w14:paraId="37FD5E50" w14:textId="56AD0175" w:rsidR="00414A3D" w:rsidRDefault="00414A3D">
            <w:pPr>
              <w:overflowPunct/>
              <w:textAlignment w:val="auto"/>
              <w:rPr>
                <w:sz w:val="28"/>
                <w:szCs w:val="28"/>
              </w:rPr>
            </w:pPr>
            <w:r>
              <w:rPr>
                <w:sz w:val="28"/>
                <w:szCs w:val="28"/>
              </w:rPr>
              <w:t>в размере 0,7 должностного оклада</w:t>
            </w:r>
          </w:p>
        </w:tc>
      </w:tr>
      <w:tr w:rsidR="00414A3D" w14:paraId="394BB6AD" w14:textId="77777777" w:rsidTr="00414A3D">
        <w:tc>
          <w:tcPr>
            <w:tcW w:w="5382" w:type="dxa"/>
          </w:tcPr>
          <w:p w14:paraId="45E702C7" w14:textId="77777777" w:rsidR="00414A3D" w:rsidRDefault="00414A3D">
            <w:pPr>
              <w:overflowPunct/>
              <w:textAlignment w:val="auto"/>
              <w:rPr>
                <w:sz w:val="28"/>
                <w:szCs w:val="28"/>
              </w:rPr>
            </w:pPr>
            <w:r>
              <w:rPr>
                <w:sz w:val="28"/>
                <w:szCs w:val="28"/>
              </w:rPr>
              <w:t>5) гражданские служащие, замещающие младшие должности гражданской службы</w:t>
            </w:r>
          </w:p>
        </w:tc>
        <w:tc>
          <w:tcPr>
            <w:tcW w:w="283" w:type="dxa"/>
          </w:tcPr>
          <w:p w14:paraId="7B9AEF86" w14:textId="02CD17B0" w:rsidR="00414A3D" w:rsidRDefault="00414A3D">
            <w:pPr>
              <w:overflowPunct/>
              <w:textAlignment w:val="auto"/>
              <w:rPr>
                <w:sz w:val="28"/>
                <w:szCs w:val="28"/>
              </w:rPr>
            </w:pPr>
            <w:r>
              <w:rPr>
                <w:sz w:val="28"/>
                <w:szCs w:val="28"/>
              </w:rPr>
              <w:t>-</w:t>
            </w:r>
          </w:p>
        </w:tc>
        <w:tc>
          <w:tcPr>
            <w:tcW w:w="9639" w:type="dxa"/>
          </w:tcPr>
          <w:p w14:paraId="4A625460" w14:textId="7D95EC66" w:rsidR="00414A3D" w:rsidRDefault="00414A3D">
            <w:pPr>
              <w:overflowPunct/>
              <w:textAlignment w:val="auto"/>
              <w:rPr>
                <w:sz w:val="28"/>
                <w:szCs w:val="28"/>
              </w:rPr>
            </w:pPr>
            <w:r>
              <w:rPr>
                <w:sz w:val="28"/>
                <w:szCs w:val="28"/>
              </w:rPr>
              <w:t>в размере 0,6 должностного оклада</w:t>
            </w:r>
          </w:p>
        </w:tc>
      </w:tr>
    </w:tbl>
    <w:p w14:paraId="28ABCF7C" w14:textId="77777777" w:rsidR="00241D57" w:rsidRDefault="00241D57" w:rsidP="00241D57">
      <w:pPr>
        <w:overflowPunct/>
        <w:jc w:val="both"/>
        <w:textAlignment w:val="auto"/>
        <w:rPr>
          <w:sz w:val="28"/>
          <w:szCs w:val="28"/>
        </w:rPr>
      </w:pPr>
    </w:p>
    <w:p w14:paraId="7592D664" w14:textId="77777777" w:rsidR="00241D57" w:rsidRPr="00241D57" w:rsidRDefault="00241D57" w:rsidP="00241D57">
      <w:pPr>
        <w:overflowPunct/>
        <w:jc w:val="center"/>
        <w:textAlignment w:val="auto"/>
        <w:outlineLvl w:val="0"/>
        <w:rPr>
          <w:b/>
          <w:bCs/>
          <w:sz w:val="28"/>
          <w:szCs w:val="28"/>
        </w:rPr>
      </w:pPr>
      <w:r w:rsidRPr="00241D57">
        <w:rPr>
          <w:b/>
          <w:bCs/>
          <w:sz w:val="28"/>
          <w:szCs w:val="28"/>
        </w:rPr>
        <w:t>VI. Премии, в том числе премии за выполнение</w:t>
      </w:r>
    </w:p>
    <w:p w14:paraId="1D37AD0C" w14:textId="77777777" w:rsidR="00241D57" w:rsidRPr="00241D57" w:rsidRDefault="00241D57" w:rsidP="00241D57">
      <w:pPr>
        <w:overflowPunct/>
        <w:jc w:val="center"/>
        <w:textAlignment w:val="auto"/>
        <w:rPr>
          <w:b/>
          <w:bCs/>
          <w:sz w:val="28"/>
          <w:szCs w:val="28"/>
        </w:rPr>
      </w:pPr>
      <w:r w:rsidRPr="00241D57">
        <w:rPr>
          <w:b/>
          <w:bCs/>
          <w:sz w:val="28"/>
          <w:szCs w:val="28"/>
        </w:rPr>
        <w:t>особо важных и сложных заданий</w:t>
      </w:r>
    </w:p>
    <w:p w14:paraId="7BF65C6E" w14:textId="77777777" w:rsidR="00241D57" w:rsidRPr="00241D57" w:rsidRDefault="00241D57" w:rsidP="00241D57">
      <w:pPr>
        <w:overflowPunct/>
        <w:jc w:val="both"/>
        <w:textAlignment w:val="auto"/>
        <w:rPr>
          <w:sz w:val="28"/>
          <w:szCs w:val="28"/>
        </w:rPr>
      </w:pPr>
    </w:p>
    <w:p w14:paraId="3544D535" w14:textId="54A5D372" w:rsidR="00241D57" w:rsidRPr="00241D57" w:rsidRDefault="00241D57" w:rsidP="00241D57">
      <w:pPr>
        <w:overflowPunct/>
        <w:ind w:firstLine="540"/>
        <w:jc w:val="both"/>
        <w:textAlignment w:val="auto"/>
        <w:rPr>
          <w:sz w:val="28"/>
          <w:szCs w:val="28"/>
        </w:rPr>
      </w:pPr>
      <w:r>
        <w:rPr>
          <w:sz w:val="28"/>
          <w:szCs w:val="28"/>
        </w:rPr>
        <w:t>6.</w:t>
      </w:r>
      <w:r w:rsidRPr="00241D57">
        <w:rPr>
          <w:sz w:val="28"/>
          <w:szCs w:val="28"/>
        </w:rPr>
        <w:t>1. Премирование гражданских служащих Министерства, в том числе премирование за выполнение особо важных и сложных заданий, является формой материального стимулирования эффективного и добросовестного труда, конкретного вклада гражданского служащего в обеспечение задач и функций Министерства, а также своевременного и добросовестного исполнения гражданским служащим должностного регламента.</w:t>
      </w:r>
    </w:p>
    <w:p w14:paraId="2CB425CD" w14:textId="4D98A298" w:rsidR="00241D57" w:rsidRPr="00241D57" w:rsidRDefault="00241D57" w:rsidP="0085699A">
      <w:pPr>
        <w:overflowPunct/>
        <w:ind w:firstLine="539"/>
        <w:jc w:val="both"/>
        <w:textAlignment w:val="auto"/>
        <w:rPr>
          <w:sz w:val="28"/>
          <w:szCs w:val="28"/>
        </w:rPr>
      </w:pPr>
      <w:r>
        <w:rPr>
          <w:sz w:val="28"/>
          <w:szCs w:val="28"/>
        </w:rPr>
        <w:t>6.2</w:t>
      </w:r>
      <w:r w:rsidRPr="00241D57">
        <w:rPr>
          <w:sz w:val="28"/>
          <w:szCs w:val="28"/>
        </w:rPr>
        <w:t>. Гражданским служащим Министерства могут выплачиваться ежеквартальные премии, премии за выполнение особо важных и сложных заданий, а также премия по результатам работы за год.</w:t>
      </w:r>
    </w:p>
    <w:p w14:paraId="161AF142" w14:textId="5E5F9A8A" w:rsidR="00241D57" w:rsidRDefault="00241D57" w:rsidP="0085699A">
      <w:pPr>
        <w:overflowPunct/>
        <w:ind w:firstLine="540"/>
        <w:jc w:val="both"/>
        <w:textAlignment w:val="auto"/>
        <w:rPr>
          <w:sz w:val="28"/>
          <w:szCs w:val="28"/>
        </w:rPr>
      </w:pPr>
      <w:r>
        <w:rPr>
          <w:sz w:val="28"/>
          <w:szCs w:val="28"/>
        </w:rPr>
        <w:t>6.3</w:t>
      </w:r>
      <w:r w:rsidRPr="00241D57">
        <w:rPr>
          <w:sz w:val="28"/>
          <w:szCs w:val="28"/>
        </w:rPr>
        <w:t>. Ежеквартальные премии выплачиваются гражданским служащим в размере:</w:t>
      </w:r>
    </w:p>
    <w:p w14:paraId="14B8793A" w14:textId="77777777" w:rsidR="00414A3D" w:rsidRPr="00241D57" w:rsidRDefault="00414A3D" w:rsidP="0085699A">
      <w:pPr>
        <w:overflowPunct/>
        <w:ind w:firstLine="540"/>
        <w:jc w:val="both"/>
        <w:textAlignment w:val="auto"/>
        <w:rPr>
          <w:sz w:val="28"/>
          <w:szCs w:val="28"/>
        </w:rPr>
      </w:pPr>
    </w:p>
    <w:tbl>
      <w:tblPr>
        <w:tblStyle w:val="a6"/>
        <w:tblW w:w="0" w:type="auto"/>
        <w:tblInd w:w="704" w:type="dxa"/>
        <w:tblLook w:val="04A0" w:firstRow="1" w:lastRow="0" w:firstColumn="1" w:lastColumn="0" w:noHBand="0" w:noVBand="1"/>
      </w:tblPr>
      <w:tblGrid>
        <w:gridCol w:w="3119"/>
        <w:gridCol w:w="3118"/>
      </w:tblGrid>
      <w:tr w:rsidR="00414A3D" w14:paraId="53C03A3E" w14:textId="77777777" w:rsidTr="00414A3D">
        <w:tc>
          <w:tcPr>
            <w:tcW w:w="3119" w:type="dxa"/>
          </w:tcPr>
          <w:p w14:paraId="1734442B" w14:textId="0D6ED312" w:rsidR="00414A3D" w:rsidRDefault="00414A3D" w:rsidP="0085699A">
            <w:pPr>
              <w:overflowPunct/>
              <w:jc w:val="both"/>
              <w:textAlignment w:val="auto"/>
              <w:rPr>
                <w:sz w:val="28"/>
                <w:szCs w:val="28"/>
              </w:rPr>
            </w:pPr>
            <w:r w:rsidRPr="00241D57">
              <w:rPr>
                <w:sz w:val="28"/>
                <w:szCs w:val="28"/>
              </w:rPr>
              <w:t>I квартал</w:t>
            </w:r>
          </w:p>
        </w:tc>
        <w:tc>
          <w:tcPr>
            <w:tcW w:w="3118" w:type="dxa"/>
          </w:tcPr>
          <w:p w14:paraId="4B27DFC4" w14:textId="46F3B086" w:rsidR="00414A3D" w:rsidRDefault="00414A3D" w:rsidP="0085699A">
            <w:pPr>
              <w:overflowPunct/>
              <w:jc w:val="both"/>
              <w:textAlignment w:val="auto"/>
              <w:rPr>
                <w:sz w:val="28"/>
                <w:szCs w:val="28"/>
              </w:rPr>
            </w:pPr>
            <w:r>
              <w:rPr>
                <w:sz w:val="28"/>
                <w:szCs w:val="28"/>
              </w:rPr>
              <w:t>3</w:t>
            </w:r>
            <w:r w:rsidRPr="00241D57">
              <w:rPr>
                <w:sz w:val="28"/>
                <w:szCs w:val="28"/>
              </w:rPr>
              <w:t xml:space="preserve"> должностных оклада</w:t>
            </w:r>
          </w:p>
        </w:tc>
      </w:tr>
      <w:tr w:rsidR="00414A3D" w14:paraId="59C07AF3" w14:textId="77777777" w:rsidTr="00414A3D">
        <w:tc>
          <w:tcPr>
            <w:tcW w:w="3119" w:type="dxa"/>
          </w:tcPr>
          <w:p w14:paraId="108746C6" w14:textId="025FD3F9" w:rsidR="00414A3D" w:rsidRDefault="00414A3D" w:rsidP="0085699A">
            <w:pPr>
              <w:overflowPunct/>
              <w:jc w:val="both"/>
              <w:textAlignment w:val="auto"/>
              <w:rPr>
                <w:sz w:val="28"/>
                <w:szCs w:val="28"/>
              </w:rPr>
            </w:pPr>
            <w:r w:rsidRPr="00241D57">
              <w:rPr>
                <w:sz w:val="28"/>
                <w:szCs w:val="28"/>
              </w:rPr>
              <w:t>II квартал</w:t>
            </w:r>
          </w:p>
        </w:tc>
        <w:tc>
          <w:tcPr>
            <w:tcW w:w="3118" w:type="dxa"/>
          </w:tcPr>
          <w:p w14:paraId="30B2E323" w14:textId="5E181EB9" w:rsidR="00414A3D" w:rsidRDefault="00414A3D" w:rsidP="0085699A">
            <w:pPr>
              <w:overflowPunct/>
              <w:jc w:val="both"/>
              <w:textAlignment w:val="auto"/>
              <w:rPr>
                <w:sz w:val="28"/>
                <w:szCs w:val="28"/>
              </w:rPr>
            </w:pPr>
            <w:r>
              <w:rPr>
                <w:sz w:val="28"/>
                <w:szCs w:val="28"/>
              </w:rPr>
              <w:t>3</w:t>
            </w:r>
            <w:r w:rsidRPr="00241D57">
              <w:rPr>
                <w:sz w:val="28"/>
                <w:szCs w:val="28"/>
              </w:rPr>
              <w:t xml:space="preserve"> должностных оклада</w:t>
            </w:r>
          </w:p>
        </w:tc>
      </w:tr>
      <w:tr w:rsidR="00414A3D" w14:paraId="7626D19C" w14:textId="77777777" w:rsidTr="00414A3D">
        <w:tc>
          <w:tcPr>
            <w:tcW w:w="3119" w:type="dxa"/>
          </w:tcPr>
          <w:p w14:paraId="48398FD2" w14:textId="1A3CAC5B" w:rsidR="00414A3D" w:rsidRDefault="00414A3D" w:rsidP="0085699A">
            <w:pPr>
              <w:overflowPunct/>
              <w:jc w:val="both"/>
              <w:textAlignment w:val="auto"/>
              <w:rPr>
                <w:sz w:val="28"/>
                <w:szCs w:val="28"/>
              </w:rPr>
            </w:pPr>
            <w:r w:rsidRPr="00241D57">
              <w:rPr>
                <w:sz w:val="28"/>
                <w:szCs w:val="28"/>
              </w:rPr>
              <w:t>III квартал</w:t>
            </w:r>
          </w:p>
        </w:tc>
        <w:tc>
          <w:tcPr>
            <w:tcW w:w="3118" w:type="dxa"/>
          </w:tcPr>
          <w:p w14:paraId="634F596F" w14:textId="7BDC20DF" w:rsidR="00414A3D" w:rsidRDefault="00414A3D" w:rsidP="0085699A">
            <w:pPr>
              <w:overflowPunct/>
              <w:jc w:val="both"/>
              <w:textAlignment w:val="auto"/>
              <w:rPr>
                <w:sz w:val="28"/>
                <w:szCs w:val="28"/>
              </w:rPr>
            </w:pPr>
            <w:r>
              <w:rPr>
                <w:sz w:val="28"/>
                <w:szCs w:val="28"/>
              </w:rPr>
              <w:t>3</w:t>
            </w:r>
            <w:r w:rsidRPr="00241D57">
              <w:rPr>
                <w:sz w:val="28"/>
                <w:szCs w:val="28"/>
              </w:rPr>
              <w:t xml:space="preserve"> должностных оклада</w:t>
            </w:r>
          </w:p>
        </w:tc>
      </w:tr>
      <w:tr w:rsidR="00414A3D" w14:paraId="69C002A3" w14:textId="77777777" w:rsidTr="00414A3D">
        <w:tc>
          <w:tcPr>
            <w:tcW w:w="3119" w:type="dxa"/>
          </w:tcPr>
          <w:p w14:paraId="4A444927" w14:textId="03CBA9FE" w:rsidR="00414A3D" w:rsidRDefault="00414A3D" w:rsidP="0085699A">
            <w:pPr>
              <w:overflowPunct/>
              <w:jc w:val="both"/>
              <w:textAlignment w:val="auto"/>
              <w:rPr>
                <w:sz w:val="28"/>
                <w:szCs w:val="28"/>
              </w:rPr>
            </w:pPr>
            <w:r w:rsidRPr="00241D57">
              <w:rPr>
                <w:sz w:val="28"/>
                <w:szCs w:val="28"/>
              </w:rPr>
              <w:t>IV квартал</w:t>
            </w:r>
          </w:p>
        </w:tc>
        <w:tc>
          <w:tcPr>
            <w:tcW w:w="3118" w:type="dxa"/>
          </w:tcPr>
          <w:p w14:paraId="38B74432" w14:textId="28237CB4" w:rsidR="00414A3D" w:rsidRDefault="00414A3D" w:rsidP="0085699A">
            <w:pPr>
              <w:overflowPunct/>
              <w:jc w:val="both"/>
              <w:textAlignment w:val="auto"/>
              <w:rPr>
                <w:sz w:val="28"/>
                <w:szCs w:val="28"/>
              </w:rPr>
            </w:pPr>
            <w:r>
              <w:rPr>
                <w:sz w:val="28"/>
                <w:szCs w:val="28"/>
              </w:rPr>
              <w:t>1</w:t>
            </w:r>
            <w:r w:rsidRPr="00241D57">
              <w:rPr>
                <w:sz w:val="28"/>
                <w:szCs w:val="28"/>
              </w:rPr>
              <w:t xml:space="preserve"> должностн</w:t>
            </w:r>
            <w:r>
              <w:rPr>
                <w:sz w:val="28"/>
                <w:szCs w:val="28"/>
              </w:rPr>
              <w:t>ой</w:t>
            </w:r>
            <w:r w:rsidRPr="00241D57">
              <w:rPr>
                <w:sz w:val="28"/>
                <w:szCs w:val="28"/>
              </w:rPr>
              <w:t xml:space="preserve"> оклад</w:t>
            </w:r>
            <w:r>
              <w:rPr>
                <w:sz w:val="28"/>
                <w:szCs w:val="28"/>
              </w:rPr>
              <w:t>.</w:t>
            </w:r>
          </w:p>
        </w:tc>
      </w:tr>
    </w:tbl>
    <w:p w14:paraId="3629384A" w14:textId="77777777" w:rsidR="00414A3D" w:rsidRDefault="00414A3D" w:rsidP="00414A3D">
      <w:pPr>
        <w:overflowPunct/>
        <w:ind w:firstLine="540"/>
        <w:jc w:val="both"/>
        <w:textAlignment w:val="auto"/>
        <w:rPr>
          <w:sz w:val="28"/>
          <w:szCs w:val="28"/>
        </w:rPr>
      </w:pPr>
    </w:p>
    <w:p w14:paraId="12E7C99E" w14:textId="2C7C4329" w:rsidR="00241D57" w:rsidRPr="00241D57" w:rsidRDefault="00241D57" w:rsidP="00414A3D">
      <w:pPr>
        <w:overflowPunct/>
        <w:ind w:firstLine="540"/>
        <w:jc w:val="both"/>
        <w:textAlignment w:val="auto"/>
        <w:rPr>
          <w:sz w:val="28"/>
          <w:szCs w:val="28"/>
        </w:rPr>
      </w:pPr>
      <w:r w:rsidRPr="00241D57">
        <w:rPr>
          <w:sz w:val="28"/>
          <w:szCs w:val="28"/>
        </w:rPr>
        <w:t>Ежеквартальное премирование гражданских служащих Министерства производится:</w:t>
      </w:r>
    </w:p>
    <w:p w14:paraId="612E75D5" w14:textId="71DD3322" w:rsidR="00241D57" w:rsidRPr="00241D57" w:rsidRDefault="00241D57" w:rsidP="0085699A">
      <w:pPr>
        <w:overflowPunct/>
        <w:ind w:firstLine="539"/>
        <w:jc w:val="both"/>
        <w:textAlignment w:val="auto"/>
        <w:rPr>
          <w:sz w:val="28"/>
          <w:szCs w:val="28"/>
        </w:rPr>
      </w:pPr>
      <w:r w:rsidRPr="00241D57">
        <w:rPr>
          <w:sz w:val="28"/>
          <w:szCs w:val="28"/>
        </w:rPr>
        <w:t xml:space="preserve">в отношении заместителей министра, </w:t>
      </w:r>
      <w:r w:rsidR="00486F44">
        <w:rPr>
          <w:sz w:val="28"/>
          <w:szCs w:val="28"/>
        </w:rPr>
        <w:t xml:space="preserve">помощника (советника) министра </w:t>
      </w:r>
      <w:r w:rsidRPr="00241D57">
        <w:rPr>
          <w:sz w:val="28"/>
          <w:szCs w:val="28"/>
        </w:rPr>
        <w:t>и начальников управлений Министерства - министром;</w:t>
      </w:r>
    </w:p>
    <w:p w14:paraId="072F0477" w14:textId="76C2D9A9" w:rsidR="00241D57" w:rsidRPr="00241D57" w:rsidRDefault="00241D57" w:rsidP="0085699A">
      <w:pPr>
        <w:overflowPunct/>
        <w:ind w:firstLine="539"/>
        <w:jc w:val="both"/>
        <w:textAlignment w:val="auto"/>
        <w:rPr>
          <w:sz w:val="28"/>
          <w:szCs w:val="28"/>
        </w:rPr>
      </w:pPr>
      <w:r w:rsidRPr="00241D57">
        <w:rPr>
          <w:sz w:val="28"/>
          <w:szCs w:val="28"/>
        </w:rPr>
        <w:t>в отношении гражданских служащих Министерства - министром по согласованному с курирующим заместителем министра представлению начальников управлений с учетом мнения непосредственных руководителей соответствующих структурных подразделений Министерства.</w:t>
      </w:r>
    </w:p>
    <w:p w14:paraId="31CAF42A" w14:textId="7991DD39" w:rsidR="00241D57" w:rsidRPr="00241D57" w:rsidRDefault="00241D57" w:rsidP="0085699A">
      <w:pPr>
        <w:overflowPunct/>
        <w:ind w:firstLine="539"/>
        <w:jc w:val="both"/>
        <w:textAlignment w:val="auto"/>
        <w:rPr>
          <w:sz w:val="28"/>
          <w:szCs w:val="28"/>
        </w:rPr>
      </w:pPr>
      <w:r w:rsidRPr="00241D57">
        <w:rPr>
          <w:sz w:val="28"/>
          <w:szCs w:val="28"/>
        </w:rPr>
        <w:t>Ежеквартальное премирование осуществляется по итогам оценки качества служебной деятельности гражданских служащих Министерства в отчетном периоде.</w:t>
      </w:r>
    </w:p>
    <w:p w14:paraId="5205CC2B" w14:textId="6BE0CD03" w:rsidR="00241D57" w:rsidRPr="00241D57" w:rsidRDefault="00241D57" w:rsidP="0085699A">
      <w:pPr>
        <w:overflowPunct/>
        <w:ind w:firstLine="539"/>
        <w:jc w:val="both"/>
        <w:textAlignment w:val="auto"/>
        <w:rPr>
          <w:sz w:val="28"/>
          <w:szCs w:val="28"/>
        </w:rPr>
      </w:pPr>
      <w:r w:rsidRPr="00241D57">
        <w:rPr>
          <w:sz w:val="28"/>
          <w:szCs w:val="28"/>
        </w:rPr>
        <w:t xml:space="preserve">При оценке качества </w:t>
      </w:r>
      <w:bookmarkStart w:id="5" w:name="_Hlk129617108"/>
      <w:r w:rsidRPr="00241D57">
        <w:rPr>
          <w:sz w:val="28"/>
          <w:szCs w:val="28"/>
        </w:rPr>
        <w:t>служебной деятельности гражданских служащих Министерства</w:t>
      </w:r>
      <w:bookmarkEnd w:id="5"/>
      <w:r w:rsidRPr="00241D57">
        <w:rPr>
          <w:sz w:val="28"/>
          <w:szCs w:val="28"/>
        </w:rPr>
        <w:t xml:space="preserve"> учитываются:</w:t>
      </w:r>
    </w:p>
    <w:p w14:paraId="43767074" w14:textId="5D330C94" w:rsidR="00241D57" w:rsidRPr="00241D57" w:rsidRDefault="00241D57" w:rsidP="0085699A">
      <w:pPr>
        <w:overflowPunct/>
        <w:ind w:firstLine="539"/>
        <w:jc w:val="both"/>
        <w:textAlignment w:val="auto"/>
        <w:rPr>
          <w:sz w:val="28"/>
          <w:szCs w:val="28"/>
        </w:rPr>
      </w:pPr>
      <w:r w:rsidRPr="00241D57">
        <w:rPr>
          <w:sz w:val="28"/>
          <w:szCs w:val="28"/>
        </w:rPr>
        <w:t>личный вклад гражданского служащего в обеспечение выполнения задач, функций и реализации полномочий, возложенных на Министерство;</w:t>
      </w:r>
    </w:p>
    <w:p w14:paraId="31C4DC05" w14:textId="77777777" w:rsidR="00241D57" w:rsidRPr="00241D57" w:rsidRDefault="00241D57" w:rsidP="0085699A">
      <w:pPr>
        <w:overflowPunct/>
        <w:ind w:firstLine="539"/>
        <w:jc w:val="both"/>
        <w:textAlignment w:val="auto"/>
        <w:rPr>
          <w:sz w:val="28"/>
          <w:szCs w:val="28"/>
        </w:rPr>
      </w:pPr>
      <w:r w:rsidRPr="00241D57">
        <w:rPr>
          <w:sz w:val="28"/>
          <w:szCs w:val="28"/>
        </w:rPr>
        <w:t>своевременность и качество исполнения гражданским служащим обязанностей, предусмотренных должностным регламентом;</w:t>
      </w:r>
    </w:p>
    <w:p w14:paraId="68398966" w14:textId="77777777" w:rsidR="00241D57" w:rsidRPr="00241D57" w:rsidRDefault="00241D57" w:rsidP="0085699A">
      <w:pPr>
        <w:overflowPunct/>
        <w:ind w:firstLine="539"/>
        <w:jc w:val="both"/>
        <w:textAlignment w:val="auto"/>
        <w:rPr>
          <w:sz w:val="28"/>
          <w:szCs w:val="28"/>
        </w:rPr>
      </w:pPr>
      <w:r w:rsidRPr="00241D57">
        <w:rPr>
          <w:sz w:val="28"/>
          <w:szCs w:val="28"/>
        </w:rPr>
        <w:t>оперативности и профессионализма в решении вопросов, входящих в компетенцию гражданского служащего;</w:t>
      </w:r>
    </w:p>
    <w:p w14:paraId="0259093E" w14:textId="77777777" w:rsidR="00241D57" w:rsidRPr="00241D57" w:rsidRDefault="00241D57" w:rsidP="0085699A">
      <w:pPr>
        <w:overflowPunct/>
        <w:ind w:firstLine="539"/>
        <w:jc w:val="both"/>
        <w:textAlignment w:val="auto"/>
        <w:rPr>
          <w:sz w:val="28"/>
          <w:szCs w:val="28"/>
        </w:rPr>
      </w:pPr>
      <w:r w:rsidRPr="00241D57">
        <w:rPr>
          <w:sz w:val="28"/>
          <w:szCs w:val="28"/>
        </w:rPr>
        <w:t>соблюдение трудовой (служебной) и исполнительской дисциплины.</w:t>
      </w:r>
    </w:p>
    <w:p w14:paraId="0CB08544" w14:textId="59E104D4" w:rsidR="006125E7" w:rsidRPr="00AC2A9C" w:rsidRDefault="00241D57" w:rsidP="0085699A">
      <w:pPr>
        <w:overflowPunct/>
        <w:ind w:firstLine="539"/>
        <w:jc w:val="both"/>
        <w:textAlignment w:val="auto"/>
        <w:rPr>
          <w:sz w:val="28"/>
          <w:szCs w:val="28"/>
        </w:rPr>
      </w:pPr>
      <w:bookmarkStart w:id="6" w:name="_Hlk129340527"/>
      <w:r w:rsidRPr="00AC2A9C">
        <w:rPr>
          <w:sz w:val="28"/>
          <w:szCs w:val="28"/>
        </w:rPr>
        <w:t xml:space="preserve">В случае </w:t>
      </w:r>
      <w:r w:rsidR="006125E7" w:rsidRPr="00AC2A9C">
        <w:rPr>
          <w:sz w:val="28"/>
          <w:szCs w:val="28"/>
        </w:rPr>
        <w:t>неудовлетворительной оценки качества служебной деятельности, упомянут</w:t>
      </w:r>
      <w:r w:rsidR="00EF6CB4" w:rsidRPr="00AC2A9C">
        <w:rPr>
          <w:sz w:val="28"/>
          <w:szCs w:val="28"/>
        </w:rPr>
        <w:t>ой</w:t>
      </w:r>
      <w:r w:rsidR="006125E7" w:rsidRPr="00AC2A9C">
        <w:rPr>
          <w:sz w:val="28"/>
          <w:szCs w:val="28"/>
        </w:rPr>
        <w:t xml:space="preserve"> выше в настоящем пункте,</w:t>
      </w:r>
      <w:r w:rsidR="00084EC2" w:rsidRPr="00AC2A9C">
        <w:rPr>
          <w:sz w:val="28"/>
          <w:szCs w:val="28"/>
        </w:rPr>
        <w:t xml:space="preserve"> </w:t>
      </w:r>
      <w:r w:rsidR="00C644EF" w:rsidRPr="00C644EF">
        <w:rPr>
          <w:sz w:val="28"/>
          <w:szCs w:val="28"/>
        </w:rPr>
        <w:t>начальник управлени</w:t>
      </w:r>
      <w:r w:rsidR="00C644EF">
        <w:rPr>
          <w:sz w:val="28"/>
          <w:szCs w:val="28"/>
        </w:rPr>
        <w:t>я</w:t>
      </w:r>
      <w:r w:rsidR="00C644EF" w:rsidRPr="00C644EF">
        <w:rPr>
          <w:sz w:val="28"/>
          <w:szCs w:val="28"/>
        </w:rPr>
        <w:t xml:space="preserve"> с учетом мнения непосредственн</w:t>
      </w:r>
      <w:r w:rsidR="00C644EF">
        <w:rPr>
          <w:sz w:val="28"/>
          <w:szCs w:val="28"/>
        </w:rPr>
        <w:t>ого</w:t>
      </w:r>
      <w:r w:rsidR="00C644EF" w:rsidRPr="00C644EF">
        <w:rPr>
          <w:sz w:val="28"/>
          <w:szCs w:val="28"/>
        </w:rPr>
        <w:t xml:space="preserve"> руководител</w:t>
      </w:r>
      <w:r w:rsidR="00C644EF">
        <w:rPr>
          <w:sz w:val="28"/>
          <w:szCs w:val="28"/>
        </w:rPr>
        <w:t>я</w:t>
      </w:r>
      <w:r w:rsidR="00C644EF" w:rsidRPr="00C644EF">
        <w:rPr>
          <w:sz w:val="28"/>
          <w:szCs w:val="28"/>
        </w:rPr>
        <w:t xml:space="preserve"> соответствующ</w:t>
      </w:r>
      <w:r w:rsidR="00C644EF">
        <w:rPr>
          <w:sz w:val="28"/>
          <w:szCs w:val="28"/>
        </w:rPr>
        <w:t>его</w:t>
      </w:r>
      <w:r w:rsidR="00C644EF" w:rsidRPr="00C644EF">
        <w:rPr>
          <w:sz w:val="28"/>
          <w:szCs w:val="28"/>
        </w:rPr>
        <w:t xml:space="preserve"> структурн</w:t>
      </w:r>
      <w:r w:rsidR="00C644EF">
        <w:rPr>
          <w:sz w:val="28"/>
          <w:szCs w:val="28"/>
        </w:rPr>
        <w:t>ого</w:t>
      </w:r>
      <w:r w:rsidR="00C644EF" w:rsidRPr="00C644EF">
        <w:rPr>
          <w:sz w:val="28"/>
          <w:szCs w:val="28"/>
        </w:rPr>
        <w:t xml:space="preserve"> подразделени</w:t>
      </w:r>
      <w:r w:rsidR="00C644EF">
        <w:rPr>
          <w:sz w:val="28"/>
          <w:szCs w:val="28"/>
        </w:rPr>
        <w:t>я</w:t>
      </w:r>
      <w:r w:rsidR="00C644EF" w:rsidRPr="00C644EF">
        <w:rPr>
          <w:sz w:val="28"/>
          <w:szCs w:val="28"/>
        </w:rPr>
        <w:t xml:space="preserve"> Министерства </w:t>
      </w:r>
      <w:r w:rsidR="00084EC2" w:rsidRPr="00AC2A9C">
        <w:rPr>
          <w:sz w:val="28"/>
          <w:szCs w:val="28"/>
        </w:rPr>
        <w:t xml:space="preserve">не включает </w:t>
      </w:r>
      <w:r w:rsidR="00AC2A9C" w:rsidRPr="00AC2A9C">
        <w:rPr>
          <w:sz w:val="28"/>
          <w:szCs w:val="28"/>
        </w:rPr>
        <w:t xml:space="preserve">гражданского служащего </w:t>
      </w:r>
      <w:r w:rsidR="00084EC2" w:rsidRPr="00AC2A9C">
        <w:rPr>
          <w:sz w:val="28"/>
          <w:szCs w:val="28"/>
        </w:rPr>
        <w:t>в представление</w:t>
      </w:r>
      <w:r w:rsidR="00AC2A9C" w:rsidRPr="00AC2A9C">
        <w:rPr>
          <w:sz w:val="28"/>
          <w:szCs w:val="28"/>
        </w:rPr>
        <w:t xml:space="preserve"> </w:t>
      </w:r>
      <w:r w:rsidR="00084EC2" w:rsidRPr="00AC2A9C">
        <w:rPr>
          <w:sz w:val="28"/>
          <w:szCs w:val="28"/>
        </w:rPr>
        <w:t xml:space="preserve">о ежеквартальном </w:t>
      </w:r>
      <w:r w:rsidR="00AC2A9C" w:rsidRPr="00AC2A9C">
        <w:rPr>
          <w:sz w:val="28"/>
          <w:szCs w:val="28"/>
        </w:rPr>
        <w:t xml:space="preserve">премировании </w:t>
      </w:r>
      <w:r w:rsidR="00084EC2" w:rsidRPr="00AC2A9C">
        <w:rPr>
          <w:sz w:val="28"/>
          <w:szCs w:val="28"/>
        </w:rPr>
        <w:t xml:space="preserve">либо указывает предложение о ежеквартальном премировании в меньшем размере </w:t>
      </w:r>
      <w:bookmarkStart w:id="7" w:name="_Hlk129340572"/>
      <w:r w:rsidR="00084EC2" w:rsidRPr="00AC2A9C">
        <w:rPr>
          <w:sz w:val="28"/>
          <w:szCs w:val="28"/>
        </w:rPr>
        <w:t>(т.е. менее 100%, где 100% - это 3 должностных оклада и 1 должностной оклад соответственно)</w:t>
      </w:r>
      <w:bookmarkEnd w:id="7"/>
      <w:r w:rsidR="00084EC2" w:rsidRPr="00AC2A9C">
        <w:rPr>
          <w:sz w:val="28"/>
          <w:szCs w:val="28"/>
        </w:rPr>
        <w:t>.</w:t>
      </w:r>
    </w:p>
    <w:bookmarkEnd w:id="6"/>
    <w:p w14:paraId="7E17C205" w14:textId="5BB15747" w:rsidR="00241D57" w:rsidRPr="00241D57" w:rsidRDefault="00241D57" w:rsidP="00084EC2">
      <w:pPr>
        <w:overflowPunct/>
        <w:ind w:firstLine="539"/>
        <w:jc w:val="both"/>
        <w:textAlignment w:val="auto"/>
        <w:rPr>
          <w:sz w:val="28"/>
          <w:szCs w:val="28"/>
        </w:rPr>
      </w:pPr>
      <w:r w:rsidRPr="00241D57">
        <w:rPr>
          <w:sz w:val="28"/>
          <w:szCs w:val="28"/>
        </w:rPr>
        <w:t xml:space="preserve">Ежеквартальная премия не выплачивается гражданским служащим </w:t>
      </w:r>
      <w:proofErr w:type="gramStart"/>
      <w:r w:rsidRPr="00241D57">
        <w:rPr>
          <w:sz w:val="28"/>
          <w:szCs w:val="28"/>
        </w:rPr>
        <w:t>Министерства</w:t>
      </w:r>
      <w:proofErr w:type="gramEnd"/>
      <w:r w:rsidRPr="00241D57">
        <w:rPr>
          <w:sz w:val="28"/>
          <w:szCs w:val="28"/>
        </w:rPr>
        <w:t xml:space="preserve"> имеющим действующее дисциплинарное взыскание, а также </w:t>
      </w:r>
      <w:r w:rsidRPr="00241D57">
        <w:rPr>
          <w:sz w:val="28"/>
          <w:szCs w:val="28"/>
        </w:rPr>
        <w:lastRenderedPageBreak/>
        <w:t>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о выплате указанной премии.</w:t>
      </w:r>
    </w:p>
    <w:p w14:paraId="707B2C4E" w14:textId="3A2F43BE" w:rsidR="00241D57" w:rsidRPr="00241D57" w:rsidRDefault="00241D57" w:rsidP="00D341ED">
      <w:pPr>
        <w:overflowPunct/>
        <w:ind w:firstLine="539"/>
        <w:jc w:val="both"/>
        <w:textAlignment w:val="auto"/>
        <w:rPr>
          <w:sz w:val="28"/>
          <w:szCs w:val="28"/>
        </w:rPr>
      </w:pPr>
      <w:r w:rsidRPr="00241D57">
        <w:rPr>
          <w:sz w:val="28"/>
          <w:szCs w:val="28"/>
        </w:rPr>
        <w:t xml:space="preserve">Ежеквартальная премия выплачивается гражданским служащим, находящимся на государственной гражданской службе </w:t>
      </w:r>
      <w:r w:rsidR="00D341ED">
        <w:rPr>
          <w:sz w:val="28"/>
          <w:szCs w:val="28"/>
        </w:rPr>
        <w:t>Р</w:t>
      </w:r>
      <w:r w:rsidRPr="00241D57">
        <w:rPr>
          <w:sz w:val="28"/>
          <w:szCs w:val="28"/>
        </w:rPr>
        <w:t>еспублики Дагестан в Министерстве на момент издания приказа министра о выплате указанной премии.</w:t>
      </w:r>
    </w:p>
    <w:p w14:paraId="405F9B28" w14:textId="77777777" w:rsidR="00241D57" w:rsidRPr="00241D57" w:rsidRDefault="00241D57" w:rsidP="00D341ED">
      <w:pPr>
        <w:overflowPunct/>
        <w:ind w:firstLine="540"/>
        <w:jc w:val="both"/>
        <w:textAlignment w:val="auto"/>
        <w:rPr>
          <w:sz w:val="28"/>
          <w:szCs w:val="28"/>
        </w:rPr>
      </w:pPr>
      <w:r w:rsidRPr="00241D57">
        <w:rPr>
          <w:sz w:val="28"/>
          <w:szCs w:val="28"/>
        </w:rPr>
        <w:t>Ежеквартальная премия выплачивается пропорционально фактически отработанному времени.</w:t>
      </w:r>
    </w:p>
    <w:p w14:paraId="2ED019E2" w14:textId="77777777" w:rsidR="00241D57" w:rsidRPr="00241D57" w:rsidRDefault="00241D57" w:rsidP="00D341ED">
      <w:pPr>
        <w:overflowPunct/>
        <w:ind w:firstLine="540"/>
        <w:jc w:val="both"/>
        <w:textAlignment w:val="auto"/>
        <w:rPr>
          <w:sz w:val="28"/>
          <w:szCs w:val="28"/>
        </w:rPr>
      </w:pPr>
      <w:r w:rsidRPr="00241D57">
        <w:rPr>
          <w:sz w:val="28"/>
          <w:szCs w:val="28"/>
        </w:rPr>
        <w:t>Период временной нетрудоспособности, время нахождения в отпуске без сохранения денежного содержания, в том числе в связи с получением второго высшего образования, в отпуске по уходу за ребенком в фактически отработанное время при расчете ежеквартальной премии не включается.</w:t>
      </w:r>
    </w:p>
    <w:p w14:paraId="007DD077" w14:textId="33F99F5B" w:rsidR="00241D57" w:rsidRPr="00241D57" w:rsidRDefault="00241D57" w:rsidP="00D341ED">
      <w:pPr>
        <w:overflowPunct/>
        <w:ind w:firstLine="540"/>
        <w:jc w:val="both"/>
        <w:textAlignment w:val="auto"/>
        <w:rPr>
          <w:sz w:val="28"/>
          <w:szCs w:val="28"/>
        </w:rPr>
      </w:pPr>
      <w:r w:rsidRPr="00241D57">
        <w:rPr>
          <w:sz w:val="28"/>
          <w:szCs w:val="28"/>
        </w:rPr>
        <w:t>6.</w:t>
      </w:r>
      <w:r w:rsidR="00D341ED">
        <w:rPr>
          <w:sz w:val="28"/>
          <w:szCs w:val="28"/>
        </w:rPr>
        <w:t>4.</w:t>
      </w:r>
      <w:r w:rsidRPr="00241D57">
        <w:rPr>
          <w:sz w:val="28"/>
          <w:szCs w:val="28"/>
        </w:rPr>
        <w:t xml:space="preserve"> При наличии экономии средств фонда оплаты труда гражданским служащим Министерства выплачивается премия за выполнение особо важных и сложных заданий.</w:t>
      </w:r>
    </w:p>
    <w:p w14:paraId="4559F59E" w14:textId="249609C4" w:rsidR="00D341ED" w:rsidRPr="00241D57" w:rsidRDefault="00241D57" w:rsidP="00D341ED">
      <w:pPr>
        <w:overflowPunct/>
        <w:ind w:firstLine="540"/>
        <w:jc w:val="both"/>
        <w:textAlignment w:val="auto"/>
        <w:rPr>
          <w:sz w:val="28"/>
          <w:szCs w:val="28"/>
        </w:rPr>
      </w:pPr>
      <w:r w:rsidRPr="00241D57">
        <w:rPr>
          <w:sz w:val="28"/>
          <w:szCs w:val="28"/>
        </w:rPr>
        <w:t>Премия за выполнение особо важных и сложных заданий относится к дополнительным выплатам, определяется в индивидуальном порядке и устанавливается в зависимости</w:t>
      </w:r>
      <w:r w:rsidR="00D341ED">
        <w:rPr>
          <w:sz w:val="28"/>
          <w:szCs w:val="28"/>
        </w:rPr>
        <w:t xml:space="preserve"> от критериев, указанных в п. 6.3 настоящего раздела, а также в зависимости </w:t>
      </w:r>
      <w:r w:rsidR="00D341ED" w:rsidRPr="00241D57">
        <w:rPr>
          <w:sz w:val="28"/>
          <w:szCs w:val="28"/>
        </w:rPr>
        <w:t>от успешного выполнения особо важных и сложных заданий, их объема, сложности и важности</w:t>
      </w:r>
      <w:r w:rsidR="00D341ED">
        <w:rPr>
          <w:sz w:val="28"/>
          <w:szCs w:val="28"/>
        </w:rPr>
        <w:t>.</w:t>
      </w:r>
    </w:p>
    <w:p w14:paraId="7E35647A" w14:textId="77777777" w:rsidR="00241D57" w:rsidRPr="00241D57" w:rsidRDefault="00241D57" w:rsidP="00D341ED">
      <w:pPr>
        <w:overflowPunct/>
        <w:ind w:firstLine="540"/>
        <w:jc w:val="both"/>
        <w:textAlignment w:val="auto"/>
        <w:rPr>
          <w:sz w:val="28"/>
          <w:szCs w:val="28"/>
        </w:rPr>
      </w:pPr>
      <w:r w:rsidRPr="00241D57">
        <w:rPr>
          <w:sz w:val="28"/>
          <w:szCs w:val="28"/>
        </w:rPr>
        <w:t>Премия за выполнение особо важных и сложных заданий устанавливается и выплачивается индивидуально и максимальными размерами не ограничивается.</w:t>
      </w:r>
    </w:p>
    <w:p w14:paraId="38359AB4" w14:textId="77777777" w:rsidR="00241D57" w:rsidRPr="00241D57" w:rsidRDefault="00241D57" w:rsidP="000B4467">
      <w:pPr>
        <w:overflowPunct/>
        <w:ind w:firstLine="539"/>
        <w:jc w:val="both"/>
        <w:textAlignment w:val="auto"/>
        <w:rPr>
          <w:sz w:val="28"/>
          <w:szCs w:val="28"/>
        </w:rPr>
      </w:pPr>
      <w:r w:rsidRPr="00241D57">
        <w:rPr>
          <w:sz w:val="28"/>
          <w:szCs w:val="28"/>
        </w:rPr>
        <w:t xml:space="preserve">Установление конкретных размеров премий за выполнение особо важных и сложных заданий, </w:t>
      </w:r>
      <w:bookmarkStart w:id="8" w:name="_Hlk129341548"/>
      <w:r w:rsidRPr="00241D57">
        <w:rPr>
          <w:sz w:val="28"/>
          <w:szCs w:val="28"/>
        </w:rPr>
        <w:t>осуществляется:</w:t>
      </w:r>
    </w:p>
    <w:p w14:paraId="6EA9FA10" w14:textId="77777777" w:rsidR="000B4467" w:rsidRPr="000B4467" w:rsidRDefault="000B4467" w:rsidP="000B4467">
      <w:pPr>
        <w:overflowPunct/>
        <w:ind w:firstLine="539"/>
        <w:jc w:val="both"/>
        <w:textAlignment w:val="auto"/>
        <w:rPr>
          <w:sz w:val="28"/>
          <w:szCs w:val="28"/>
        </w:rPr>
      </w:pPr>
      <w:r w:rsidRPr="000B4467">
        <w:rPr>
          <w:sz w:val="28"/>
          <w:szCs w:val="28"/>
        </w:rPr>
        <w:t>в отношении заместителей министра, помощника (советника) министра и начальников управлений Министерства - министром;</w:t>
      </w:r>
    </w:p>
    <w:p w14:paraId="1EC07AC3" w14:textId="525DD3C7" w:rsidR="00241D57" w:rsidRPr="00241D57" w:rsidRDefault="000B4467" w:rsidP="000B4467">
      <w:pPr>
        <w:overflowPunct/>
        <w:ind w:firstLine="539"/>
        <w:jc w:val="both"/>
        <w:textAlignment w:val="auto"/>
        <w:rPr>
          <w:sz w:val="28"/>
          <w:szCs w:val="28"/>
        </w:rPr>
      </w:pPr>
      <w:r w:rsidRPr="000B4467">
        <w:rPr>
          <w:sz w:val="28"/>
          <w:szCs w:val="28"/>
        </w:rPr>
        <w:t>в отношении гражданских служащих Министерства - министром по согласованному с курирующим заместителем министра представлению начальников управлений с учетом мнения непосредственных руководителей соответствующих структурных подразделений Министерства</w:t>
      </w:r>
      <w:bookmarkEnd w:id="8"/>
      <w:r w:rsidRPr="000B4467">
        <w:rPr>
          <w:sz w:val="28"/>
          <w:szCs w:val="28"/>
        </w:rPr>
        <w:t>.</w:t>
      </w:r>
    </w:p>
    <w:p w14:paraId="5932425C" w14:textId="38140694" w:rsidR="00241D57" w:rsidRPr="00241D57" w:rsidRDefault="006125E7" w:rsidP="000B4467">
      <w:pPr>
        <w:overflowPunct/>
        <w:ind w:firstLine="539"/>
        <w:jc w:val="both"/>
        <w:textAlignment w:val="auto"/>
        <w:rPr>
          <w:sz w:val="28"/>
          <w:szCs w:val="28"/>
        </w:rPr>
      </w:pPr>
      <w:r>
        <w:rPr>
          <w:sz w:val="28"/>
          <w:szCs w:val="28"/>
        </w:rPr>
        <w:t>Решение о повышении или понижении размера премии</w:t>
      </w:r>
      <w:r w:rsidR="00241D57" w:rsidRPr="00241D57">
        <w:rPr>
          <w:sz w:val="28"/>
          <w:szCs w:val="28"/>
        </w:rPr>
        <w:t xml:space="preserve"> по результатам изучения представлений, </w:t>
      </w:r>
      <w:r>
        <w:rPr>
          <w:sz w:val="28"/>
          <w:szCs w:val="28"/>
        </w:rPr>
        <w:t>в соответствии с критериями,</w:t>
      </w:r>
      <w:r w:rsidRPr="006125E7">
        <w:t xml:space="preserve"> </w:t>
      </w:r>
      <w:r w:rsidRPr="006125E7">
        <w:rPr>
          <w:sz w:val="28"/>
          <w:szCs w:val="28"/>
        </w:rPr>
        <w:t>указанны</w:t>
      </w:r>
      <w:r>
        <w:rPr>
          <w:sz w:val="28"/>
          <w:szCs w:val="28"/>
        </w:rPr>
        <w:t>ми</w:t>
      </w:r>
      <w:r w:rsidRPr="006125E7">
        <w:rPr>
          <w:sz w:val="28"/>
          <w:szCs w:val="28"/>
        </w:rPr>
        <w:t xml:space="preserve"> в п. 6.3 настоящего раздела</w:t>
      </w:r>
      <w:r>
        <w:rPr>
          <w:sz w:val="28"/>
          <w:szCs w:val="28"/>
        </w:rPr>
        <w:t xml:space="preserve">, </w:t>
      </w:r>
      <w:r w:rsidR="00241D57" w:rsidRPr="00241D57">
        <w:rPr>
          <w:sz w:val="28"/>
          <w:szCs w:val="28"/>
        </w:rPr>
        <w:t xml:space="preserve">принимает </w:t>
      </w:r>
      <w:r>
        <w:rPr>
          <w:sz w:val="28"/>
          <w:szCs w:val="28"/>
        </w:rPr>
        <w:t>Министр</w:t>
      </w:r>
      <w:r w:rsidR="00241D57" w:rsidRPr="00241D57">
        <w:rPr>
          <w:sz w:val="28"/>
          <w:szCs w:val="28"/>
        </w:rPr>
        <w:t>.</w:t>
      </w:r>
    </w:p>
    <w:p w14:paraId="7828B41C" w14:textId="76AB7F6A" w:rsidR="00241D57" w:rsidRPr="00241D57" w:rsidRDefault="00241D57" w:rsidP="000B4467">
      <w:pPr>
        <w:overflowPunct/>
        <w:ind w:firstLine="539"/>
        <w:jc w:val="both"/>
        <w:textAlignment w:val="auto"/>
        <w:rPr>
          <w:sz w:val="28"/>
          <w:szCs w:val="28"/>
        </w:rPr>
      </w:pPr>
      <w:r w:rsidRPr="00241D57">
        <w:rPr>
          <w:sz w:val="28"/>
          <w:szCs w:val="28"/>
        </w:rPr>
        <w:t>Премия за выполнение особо важных и сложных заданий не выплачивается гражданским</w:t>
      </w:r>
      <w:r w:rsidR="00414A3D">
        <w:rPr>
          <w:sz w:val="28"/>
          <w:szCs w:val="28"/>
        </w:rPr>
        <w:t xml:space="preserve"> </w:t>
      </w:r>
      <w:r w:rsidRPr="00241D57">
        <w:rPr>
          <w:sz w:val="28"/>
          <w:szCs w:val="28"/>
        </w:rPr>
        <w:t xml:space="preserve">служащим </w:t>
      </w:r>
      <w:proofErr w:type="gramStart"/>
      <w:r w:rsidRPr="00241D57">
        <w:rPr>
          <w:sz w:val="28"/>
          <w:szCs w:val="28"/>
        </w:rPr>
        <w:t>Министерства</w:t>
      </w:r>
      <w:proofErr w:type="gramEnd"/>
      <w:r w:rsidRPr="00241D57">
        <w:rPr>
          <w:sz w:val="28"/>
          <w:szCs w:val="28"/>
        </w:rPr>
        <w:t xml:space="preserve"> имеющим действующее дисциплинарное взыскание, а также 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в выплате указанной премии.</w:t>
      </w:r>
    </w:p>
    <w:p w14:paraId="4C929D91" w14:textId="5F559841" w:rsidR="00241D57" w:rsidRPr="00241D57" w:rsidRDefault="000B4467" w:rsidP="000B4467">
      <w:pPr>
        <w:overflowPunct/>
        <w:ind w:firstLine="539"/>
        <w:jc w:val="both"/>
        <w:textAlignment w:val="auto"/>
        <w:rPr>
          <w:sz w:val="28"/>
          <w:szCs w:val="28"/>
        </w:rPr>
      </w:pPr>
      <w:r>
        <w:rPr>
          <w:sz w:val="28"/>
          <w:szCs w:val="28"/>
        </w:rPr>
        <w:t>6.5</w:t>
      </w:r>
      <w:r w:rsidR="00241D57" w:rsidRPr="00241D57">
        <w:rPr>
          <w:sz w:val="28"/>
          <w:szCs w:val="28"/>
        </w:rPr>
        <w:t>. При наличии экономии средств фонда оплаты труда гражданским служащим Министерства выплачивается премия по результатам работы за год.</w:t>
      </w:r>
    </w:p>
    <w:p w14:paraId="1C46C098" w14:textId="224339A1" w:rsidR="000B4467" w:rsidRPr="000B4467" w:rsidRDefault="00241D57" w:rsidP="000B4467">
      <w:pPr>
        <w:overflowPunct/>
        <w:ind w:firstLine="539"/>
        <w:jc w:val="both"/>
        <w:textAlignment w:val="auto"/>
        <w:rPr>
          <w:sz w:val="28"/>
          <w:szCs w:val="28"/>
        </w:rPr>
      </w:pPr>
      <w:r w:rsidRPr="00241D57">
        <w:rPr>
          <w:sz w:val="28"/>
          <w:szCs w:val="28"/>
        </w:rPr>
        <w:t xml:space="preserve">Премия по результатам работы за год выплачивается по итогам календарного года за добросовестное и качественное выполнение гражданскими служащими </w:t>
      </w:r>
      <w:r w:rsidRPr="00241D57">
        <w:rPr>
          <w:sz w:val="28"/>
          <w:szCs w:val="28"/>
        </w:rPr>
        <w:lastRenderedPageBreak/>
        <w:t>Министерства должностных обязанностей</w:t>
      </w:r>
      <w:r w:rsidR="000B4467">
        <w:rPr>
          <w:sz w:val="28"/>
          <w:szCs w:val="28"/>
        </w:rPr>
        <w:t xml:space="preserve"> </w:t>
      </w:r>
      <w:r w:rsidR="000B4467" w:rsidRPr="000B4467">
        <w:rPr>
          <w:sz w:val="28"/>
          <w:szCs w:val="28"/>
        </w:rPr>
        <w:t>осуществляется</w:t>
      </w:r>
      <w:r w:rsidR="000B4467">
        <w:rPr>
          <w:sz w:val="28"/>
          <w:szCs w:val="28"/>
        </w:rPr>
        <w:t xml:space="preserve"> на основании служебным записок</w:t>
      </w:r>
      <w:r w:rsidR="000B4467" w:rsidRPr="000B4467">
        <w:rPr>
          <w:sz w:val="28"/>
          <w:szCs w:val="28"/>
        </w:rPr>
        <w:t>:</w:t>
      </w:r>
    </w:p>
    <w:p w14:paraId="61574E19" w14:textId="77777777" w:rsidR="000B4467" w:rsidRPr="000B4467" w:rsidRDefault="000B4467" w:rsidP="000B4467">
      <w:pPr>
        <w:overflowPunct/>
        <w:ind w:firstLine="539"/>
        <w:jc w:val="both"/>
        <w:textAlignment w:val="auto"/>
        <w:rPr>
          <w:sz w:val="28"/>
          <w:szCs w:val="28"/>
        </w:rPr>
      </w:pPr>
      <w:r w:rsidRPr="000B4467">
        <w:rPr>
          <w:sz w:val="28"/>
          <w:szCs w:val="28"/>
        </w:rPr>
        <w:t>в отношении заместителей министра, помощника (советника) министра и начальников управлений Министерства - министром;</w:t>
      </w:r>
    </w:p>
    <w:p w14:paraId="1A1EC6B4" w14:textId="6D5C0ED7" w:rsidR="00241D57" w:rsidRPr="00241D57" w:rsidRDefault="000B4467" w:rsidP="000B4467">
      <w:pPr>
        <w:overflowPunct/>
        <w:ind w:firstLine="539"/>
        <w:jc w:val="both"/>
        <w:textAlignment w:val="auto"/>
        <w:rPr>
          <w:sz w:val="28"/>
          <w:szCs w:val="28"/>
        </w:rPr>
      </w:pPr>
      <w:r w:rsidRPr="000B4467">
        <w:rPr>
          <w:sz w:val="28"/>
          <w:szCs w:val="28"/>
        </w:rPr>
        <w:t>в отношении гражданских служащих Министерства - министром по согласованному с курирующим заместителем министра представлению начальников управлений с учетом мнения непосредственных руководителей соответствующих структурных подразделений Министерства</w:t>
      </w:r>
      <w:r w:rsidR="00241D57" w:rsidRPr="00241D57">
        <w:rPr>
          <w:sz w:val="28"/>
          <w:szCs w:val="28"/>
        </w:rPr>
        <w:t>.</w:t>
      </w:r>
    </w:p>
    <w:p w14:paraId="29B99A45" w14:textId="0806A79D" w:rsidR="00241D57" w:rsidRPr="00241D57" w:rsidRDefault="00241D57" w:rsidP="000B4467">
      <w:pPr>
        <w:overflowPunct/>
        <w:ind w:firstLine="539"/>
        <w:jc w:val="both"/>
        <w:textAlignment w:val="auto"/>
        <w:rPr>
          <w:sz w:val="28"/>
          <w:szCs w:val="28"/>
        </w:rPr>
      </w:pPr>
      <w:r w:rsidRPr="00241D57">
        <w:rPr>
          <w:sz w:val="28"/>
          <w:szCs w:val="28"/>
        </w:rPr>
        <w:t>Премия по результатам работы за год устанавливается и выплачивается индивидуально и максимальными размерами не ограничивается.</w:t>
      </w:r>
    </w:p>
    <w:p w14:paraId="5060095B" w14:textId="0258E883" w:rsidR="00241D57" w:rsidRPr="00241D57" w:rsidRDefault="00241D57" w:rsidP="000B4467">
      <w:pPr>
        <w:overflowPunct/>
        <w:ind w:firstLine="539"/>
        <w:jc w:val="both"/>
        <w:textAlignment w:val="auto"/>
        <w:rPr>
          <w:sz w:val="28"/>
          <w:szCs w:val="28"/>
        </w:rPr>
      </w:pPr>
      <w:r w:rsidRPr="00241D57">
        <w:rPr>
          <w:sz w:val="28"/>
          <w:szCs w:val="28"/>
        </w:rPr>
        <w:t xml:space="preserve">Премия по результатам работы за год не выплачивается гражданским служащим </w:t>
      </w:r>
      <w:proofErr w:type="gramStart"/>
      <w:r w:rsidRPr="00241D57">
        <w:rPr>
          <w:sz w:val="28"/>
          <w:szCs w:val="28"/>
        </w:rPr>
        <w:t>Министерства</w:t>
      </w:r>
      <w:proofErr w:type="gramEnd"/>
      <w:r w:rsidRPr="00241D57">
        <w:rPr>
          <w:sz w:val="28"/>
          <w:szCs w:val="28"/>
        </w:rPr>
        <w:t xml:space="preserve"> имеющим действующее дисциплинарное взыскание, а также действующее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момент принятия решения о выплате указанной премии.</w:t>
      </w:r>
    </w:p>
    <w:p w14:paraId="0F53BC0E" w14:textId="3632EDD1" w:rsidR="00241D57" w:rsidRPr="00241D57" w:rsidRDefault="00241D57" w:rsidP="000B4467">
      <w:pPr>
        <w:overflowPunct/>
        <w:ind w:firstLine="540"/>
        <w:jc w:val="both"/>
        <w:textAlignment w:val="auto"/>
        <w:rPr>
          <w:sz w:val="28"/>
          <w:szCs w:val="28"/>
        </w:rPr>
      </w:pPr>
      <w:r w:rsidRPr="00241D57">
        <w:rPr>
          <w:sz w:val="28"/>
          <w:szCs w:val="28"/>
        </w:rPr>
        <w:t>Премия по результатам работы за год выплачивается гражданским служащим, находящимся на государственной гражданской службе Республики Дагестан в Министерстве на момент издания приказа министра о выплате указанной премии.</w:t>
      </w:r>
    </w:p>
    <w:p w14:paraId="1A623051" w14:textId="77777777" w:rsidR="00241D57" w:rsidRPr="00241D57" w:rsidRDefault="00241D57" w:rsidP="000B4467">
      <w:pPr>
        <w:overflowPunct/>
        <w:ind w:firstLine="540"/>
        <w:jc w:val="both"/>
        <w:textAlignment w:val="auto"/>
        <w:rPr>
          <w:sz w:val="28"/>
          <w:szCs w:val="28"/>
        </w:rPr>
      </w:pPr>
      <w:r w:rsidRPr="00241D57">
        <w:rPr>
          <w:sz w:val="28"/>
          <w:szCs w:val="28"/>
        </w:rPr>
        <w:t>Премия по результатам работы за год выплачивается пропорционально фактически отработанному времени.</w:t>
      </w:r>
    </w:p>
    <w:p w14:paraId="43E454FD" w14:textId="77777777" w:rsidR="00241D57" w:rsidRPr="00241D57" w:rsidRDefault="00241D57" w:rsidP="000B4467">
      <w:pPr>
        <w:overflowPunct/>
        <w:ind w:firstLine="540"/>
        <w:jc w:val="both"/>
        <w:textAlignment w:val="auto"/>
        <w:rPr>
          <w:sz w:val="28"/>
          <w:szCs w:val="28"/>
        </w:rPr>
      </w:pPr>
      <w:r w:rsidRPr="00241D57">
        <w:rPr>
          <w:sz w:val="28"/>
          <w:szCs w:val="28"/>
        </w:rPr>
        <w:t>Период временной нетрудоспособности, время нахождения в отпуске без сохранения денежного содержания, в том числе в связи с получением второго высшего образования, в отпуске по уходу за ребенком в фактически отработанное время при расчете премии по результатам работы за год не включается.</w:t>
      </w:r>
    </w:p>
    <w:p w14:paraId="6CD176B2" w14:textId="77777777" w:rsidR="00DD37F8" w:rsidRDefault="00DD37F8" w:rsidP="00DD37F8">
      <w:pPr>
        <w:overflowPunct/>
        <w:jc w:val="center"/>
        <w:textAlignment w:val="auto"/>
        <w:outlineLvl w:val="0"/>
        <w:rPr>
          <w:b/>
          <w:bCs/>
          <w:sz w:val="28"/>
          <w:szCs w:val="28"/>
        </w:rPr>
      </w:pPr>
    </w:p>
    <w:p w14:paraId="5A11176B" w14:textId="704A48A3" w:rsidR="00DD37F8" w:rsidRDefault="00DD37F8" w:rsidP="00DD37F8">
      <w:pPr>
        <w:overflowPunct/>
        <w:jc w:val="center"/>
        <w:textAlignment w:val="auto"/>
        <w:outlineLvl w:val="0"/>
        <w:rPr>
          <w:b/>
          <w:bCs/>
          <w:sz w:val="28"/>
          <w:szCs w:val="28"/>
        </w:rPr>
      </w:pPr>
      <w:r>
        <w:rPr>
          <w:b/>
          <w:bCs/>
          <w:sz w:val="28"/>
          <w:szCs w:val="28"/>
        </w:rPr>
        <w:t>VII. Единовременная выплата при предоставлении</w:t>
      </w:r>
    </w:p>
    <w:p w14:paraId="5CBC3CCF" w14:textId="77777777" w:rsidR="00DD37F8" w:rsidRDefault="00DD37F8" w:rsidP="00DD37F8">
      <w:pPr>
        <w:overflowPunct/>
        <w:jc w:val="center"/>
        <w:textAlignment w:val="auto"/>
        <w:rPr>
          <w:b/>
          <w:bCs/>
          <w:sz w:val="28"/>
          <w:szCs w:val="28"/>
        </w:rPr>
      </w:pPr>
      <w:r>
        <w:rPr>
          <w:b/>
          <w:bCs/>
          <w:sz w:val="28"/>
          <w:szCs w:val="28"/>
        </w:rPr>
        <w:t>ежегодного оплачиваемого отпуска</w:t>
      </w:r>
    </w:p>
    <w:p w14:paraId="3C75C257" w14:textId="77777777" w:rsidR="00DD37F8" w:rsidRDefault="00DD37F8" w:rsidP="00DD37F8">
      <w:pPr>
        <w:overflowPunct/>
        <w:jc w:val="both"/>
        <w:textAlignment w:val="auto"/>
        <w:rPr>
          <w:sz w:val="28"/>
          <w:szCs w:val="28"/>
        </w:rPr>
      </w:pPr>
    </w:p>
    <w:p w14:paraId="0CAD6816" w14:textId="1809AFC6" w:rsidR="00DD37F8" w:rsidRDefault="00DD37F8" w:rsidP="00DD37F8">
      <w:pPr>
        <w:overflowPunct/>
        <w:ind w:firstLine="540"/>
        <w:jc w:val="both"/>
        <w:textAlignment w:val="auto"/>
        <w:rPr>
          <w:sz w:val="28"/>
          <w:szCs w:val="28"/>
        </w:rPr>
      </w:pPr>
      <w:r>
        <w:rPr>
          <w:sz w:val="28"/>
          <w:szCs w:val="28"/>
        </w:rPr>
        <w:t xml:space="preserve">7.1. При предоставлении гражданским служащим Министерства ежегодного оплачиваемого отпуска один раз в год производится выплата в размере </w:t>
      </w:r>
      <w:r w:rsidRPr="00DD37F8">
        <w:rPr>
          <w:sz w:val="28"/>
          <w:szCs w:val="28"/>
        </w:rPr>
        <w:t>двух окладов месячного денежного содержания</w:t>
      </w:r>
      <w:r>
        <w:rPr>
          <w:sz w:val="28"/>
          <w:szCs w:val="28"/>
        </w:rPr>
        <w:t>.</w:t>
      </w:r>
    </w:p>
    <w:p w14:paraId="737EDDB8" w14:textId="77777777" w:rsidR="00DD37F8" w:rsidRDefault="00DD37F8" w:rsidP="00DD37F8">
      <w:pPr>
        <w:overflowPunct/>
        <w:ind w:firstLine="539"/>
        <w:jc w:val="both"/>
        <w:textAlignment w:val="auto"/>
        <w:rPr>
          <w:sz w:val="28"/>
          <w:szCs w:val="28"/>
        </w:rPr>
      </w:pPr>
      <w:r>
        <w:rPr>
          <w:sz w:val="28"/>
          <w:szCs w:val="28"/>
        </w:rPr>
        <w:t>В случае предоставления ежегодного оплачиваемого отпуска по частям указанная выплата производится на основании заявления гражданского служащего при предоставлении одной из частей отпуска.</w:t>
      </w:r>
    </w:p>
    <w:p w14:paraId="650CD1DB" w14:textId="1EFD8DEF" w:rsidR="00DD37F8" w:rsidRDefault="00DD37F8" w:rsidP="00DD37F8">
      <w:pPr>
        <w:overflowPunct/>
        <w:ind w:firstLine="540"/>
        <w:jc w:val="both"/>
        <w:textAlignment w:val="auto"/>
        <w:rPr>
          <w:sz w:val="28"/>
          <w:szCs w:val="28"/>
        </w:rPr>
      </w:pPr>
      <w:r>
        <w:rPr>
          <w:sz w:val="28"/>
          <w:szCs w:val="28"/>
        </w:rPr>
        <w:t>7.2. 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w:t>
      </w:r>
    </w:p>
    <w:p w14:paraId="37DB9BB2" w14:textId="490663FC" w:rsidR="00DD37F8" w:rsidRDefault="00DD37F8" w:rsidP="00DD37F8">
      <w:pPr>
        <w:overflowPunct/>
        <w:ind w:firstLine="540"/>
        <w:jc w:val="both"/>
        <w:textAlignment w:val="auto"/>
        <w:rPr>
          <w:sz w:val="28"/>
          <w:szCs w:val="28"/>
        </w:rPr>
      </w:pPr>
      <w:r>
        <w:rPr>
          <w:sz w:val="28"/>
          <w:szCs w:val="28"/>
        </w:rPr>
        <w:t>7.3. В случае если в календарном году увольняемому гражданскому служащему была произведена единовременная выплата, выплаченные суммы удержанию не подлежат.</w:t>
      </w:r>
    </w:p>
    <w:p w14:paraId="15368EC5" w14:textId="5EF6176A" w:rsidR="00DD37F8" w:rsidRDefault="00DD37F8" w:rsidP="00DD37F8">
      <w:pPr>
        <w:overflowPunct/>
        <w:ind w:firstLine="540"/>
        <w:jc w:val="both"/>
        <w:textAlignment w:val="auto"/>
        <w:rPr>
          <w:sz w:val="28"/>
          <w:szCs w:val="28"/>
        </w:rPr>
      </w:pPr>
      <w:r>
        <w:rPr>
          <w:sz w:val="28"/>
          <w:szCs w:val="28"/>
        </w:rPr>
        <w:t xml:space="preserve">7.4. </w:t>
      </w:r>
      <w:r w:rsidRPr="00DD37F8">
        <w:rPr>
          <w:sz w:val="28"/>
          <w:szCs w:val="28"/>
        </w:rPr>
        <w:t>При предоставлении отпуска с последующим увольнением до наступления права на предоставление ежегодного отпуска в полном размере выплата материальной помощи и единовременной выплаты производится пропорционально отработанному времени.</w:t>
      </w:r>
    </w:p>
    <w:p w14:paraId="7EF0CD08" w14:textId="77777777" w:rsidR="00DD37F8" w:rsidRDefault="00DD37F8" w:rsidP="00DD37F8">
      <w:pPr>
        <w:overflowPunct/>
        <w:jc w:val="both"/>
        <w:textAlignment w:val="auto"/>
        <w:rPr>
          <w:sz w:val="28"/>
          <w:szCs w:val="28"/>
        </w:rPr>
      </w:pPr>
    </w:p>
    <w:p w14:paraId="76F6B625" w14:textId="77777777" w:rsidR="00DD37F8" w:rsidRDefault="00DD37F8" w:rsidP="00DD37F8">
      <w:pPr>
        <w:overflowPunct/>
        <w:jc w:val="center"/>
        <w:textAlignment w:val="auto"/>
        <w:outlineLvl w:val="0"/>
        <w:rPr>
          <w:b/>
          <w:bCs/>
          <w:sz w:val="28"/>
          <w:szCs w:val="28"/>
        </w:rPr>
      </w:pPr>
      <w:r>
        <w:rPr>
          <w:b/>
          <w:bCs/>
          <w:sz w:val="28"/>
          <w:szCs w:val="28"/>
        </w:rPr>
        <w:t>VIII. Материальная помощь</w:t>
      </w:r>
    </w:p>
    <w:p w14:paraId="71B6AE96" w14:textId="77777777" w:rsidR="00DD37F8" w:rsidRDefault="00DD37F8" w:rsidP="00DD37F8">
      <w:pPr>
        <w:overflowPunct/>
        <w:jc w:val="both"/>
        <w:textAlignment w:val="auto"/>
        <w:rPr>
          <w:sz w:val="28"/>
          <w:szCs w:val="28"/>
        </w:rPr>
      </w:pPr>
    </w:p>
    <w:p w14:paraId="0854A828" w14:textId="5D603E89" w:rsidR="00DD37F8" w:rsidRDefault="00DD37F8" w:rsidP="00DD37F8">
      <w:pPr>
        <w:overflowPunct/>
        <w:ind w:firstLine="539"/>
        <w:jc w:val="both"/>
        <w:textAlignment w:val="auto"/>
        <w:rPr>
          <w:sz w:val="28"/>
          <w:szCs w:val="28"/>
        </w:rPr>
      </w:pPr>
      <w:r>
        <w:rPr>
          <w:sz w:val="28"/>
          <w:szCs w:val="28"/>
        </w:rPr>
        <w:t xml:space="preserve">8.1. Гражданским служащим Министерства один раз в календарном году оказывается материальная помощь в размере </w:t>
      </w:r>
      <w:r w:rsidR="006535E0" w:rsidRPr="00C644EF">
        <w:rPr>
          <w:sz w:val="28"/>
          <w:szCs w:val="28"/>
        </w:rPr>
        <w:t>1</w:t>
      </w:r>
      <w:r w:rsidRPr="00DD37F8">
        <w:rPr>
          <w:sz w:val="28"/>
          <w:szCs w:val="28"/>
        </w:rPr>
        <w:t>,5 должностного оклада</w:t>
      </w:r>
      <w:r>
        <w:rPr>
          <w:sz w:val="28"/>
          <w:szCs w:val="28"/>
        </w:rPr>
        <w:t>.</w:t>
      </w:r>
    </w:p>
    <w:p w14:paraId="32C3BD28" w14:textId="77777777" w:rsidR="00DD37F8" w:rsidRDefault="00DD37F8" w:rsidP="00DD37F8">
      <w:pPr>
        <w:overflowPunct/>
        <w:ind w:firstLine="539"/>
        <w:jc w:val="both"/>
        <w:textAlignment w:val="auto"/>
        <w:rPr>
          <w:sz w:val="28"/>
          <w:szCs w:val="28"/>
        </w:rPr>
      </w:pPr>
      <w:r>
        <w:rPr>
          <w:sz w:val="28"/>
          <w:szCs w:val="28"/>
        </w:rPr>
        <w:t>Материальная помощь оказывается на основании заявления гражданского служащего, в том числе, поданного при подаче заявления о предоставлении ежегодного оплачиваемого отпуска.</w:t>
      </w:r>
    </w:p>
    <w:p w14:paraId="1A3C6AF8" w14:textId="77777777" w:rsidR="00DD37F8" w:rsidRDefault="00DD37F8" w:rsidP="00DD37F8">
      <w:pPr>
        <w:overflowPunct/>
        <w:ind w:firstLine="539"/>
        <w:jc w:val="both"/>
        <w:textAlignment w:val="auto"/>
        <w:rPr>
          <w:sz w:val="28"/>
          <w:szCs w:val="28"/>
        </w:rPr>
      </w:pPr>
      <w:r>
        <w:rPr>
          <w:sz w:val="28"/>
          <w:szCs w:val="28"/>
        </w:rPr>
        <w:t>Материальная помощь не выплачивается гражданским служащим:</w:t>
      </w:r>
    </w:p>
    <w:p w14:paraId="1AE071DB" w14:textId="77777777" w:rsidR="00DD37F8" w:rsidRDefault="00DD37F8" w:rsidP="00DD37F8">
      <w:pPr>
        <w:overflowPunct/>
        <w:ind w:firstLine="539"/>
        <w:jc w:val="both"/>
        <w:textAlignment w:val="auto"/>
        <w:rPr>
          <w:sz w:val="28"/>
          <w:szCs w:val="28"/>
        </w:rPr>
      </w:pPr>
      <w:r>
        <w:rPr>
          <w:sz w:val="28"/>
          <w:szCs w:val="28"/>
        </w:rPr>
        <w:t>находящимся в отпуске по уходу за ребенком до достижения им возраста полутора/трех лет;</w:t>
      </w:r>
    </w:p>
    <w:p w14:paraId="2F7C9628" w14:textId="526F9996" w:rsidR="00DD37F8" w:rsidRDefault="00DD37F8" w:rsidP="00DD37F8">
      <w:pPr>
        <w:overflowPunct/>
        <w:ind w:firstLine="539"/>
        <w:jc w:val="both"/>
        <w:textAlignment w:val="auto"/>
        <w:rPr>
          <w:sz w:val="28"/>
          <w:szCs w:val="28"/>
        </w:rPr>
      </w:pPr>
      <w:r>
        <w:rPr>
          <w:sz w:val="28"/>
          <w:szCs w:val="28"/>
        </w:rPr>
        <w:t>уволенным из Министерства и получившим материальную помощь в текущем календарном году и вновь принятым на государственную гражданскую службу Республики Дагестан в этом же году в Министерство;</w:t>
      </w:r>
    </w:p>
    <w:p w14:paraId="59994DD4" w14:textId="64A6B2CC" w:rsidR="00DD37F8" w:rsidRDefault="00DD37F8" w:rsidP="00DD37F8">
      <w:pPr>
        <w:overflowPunct/>
        <w:ind w:firstLine="539"/>
        <w:jc w:val="both"/>
        <w:textAlignment w:val="auto"/>
        <w:rPr>
          <w:sz w:val="28"/>
          <w:szCs w:val="28"/>
        </w:rPr>
      </w:pPr>
      <w:r>
        <w:rPr>
          <w:sz w:val="28"/>
          <w:szCs w:val="28"/>
        </w:rPr>
        <w:t xml:space="preserve">гражданским служащим, увольняемым по основаниям, предусмотренным </w:t>
      </w:r>
      <w:r w:rsidRPr="00DD37F8">
        <w:rPr>
          <w:sz w:val="28"/>
          <w:szCs w:val="28"/>
        </w:rPr>
        <w:t xml:space="preserve">подпунктами 1.1 - 7 части 1 статьи 35 </w:t>
      </w:r>
      <w:r>
        <w:rPr>
          <w:sz w:val="28"/>
          <w:szCs w:val="28"/>
        </w:rPr>
        <w:t>Закона Республики Дагестан от 12 октября 2005 года № 32 «О государственной гражданской службе Республики Дагестан».</w:t>
      </w:r>
    </w:p>
    <w:p w14:paraId="694B9AED" w14:textId="77777777" w:rsidR="00DD37F8" w:rsidRDefault="00DD37F8" w:rsidP="003C34F8">
      <w:pPr>
        <w:overflowPunct/>
        <w:ind w:firstLine="539"/>
        <w:jc w:val="both"/>
        <w:textAlignment w:val="auto"/>
        <w:rPr>
          <w:sz w:val="28"/>
          <w:szCs w:val="28"/>
        </w:rPr>
      </w:pPr>
      <w:r>
        <w:rPr>
          <w:sz w:val="28"/>
          <w:szCs w:val="28"/>
        </w:rPr>
        <w:t>В случае если в календарном году увольняемому гражданскому служащему была выплачена материальная помощь, выплаченные суммы удержанию не подлежат.</w:t>
      </w:r>
    </w:p>
    <w:p w14:paraId="148358EE" w14:textId="6C5B3B9C" w:rsidR="00DD37F8" w:rsidRDefault="003C34F8" w:rsidP="003C34F8">
      <w:pPr>
        <w:overflowPunct/>
        <w:ind w:firstLine="539"/>
        <w:jc w:val="both"/>
        <w:textAlignment w:val="auto"/>
        <w:rPr>
          <w:sz w:val="28"/>
          <w:szCs w:val="28"/>
        </w:rPr>
      </w:pPr>
      <w:r>
        <w:rPr>
          <w:sz w:val="28"/>
          <w:szCs w:val="28"/>
        </w:rPr>
        <w:t>8.2</w:t>
      </w:r>
      <w:r w:rsidR="00DD37F8">
        <w:rPr>
          <w:sz w:val="28"/>
          <w:szCs w:val="28"/>
        </w:rPr>
        <w:t>. В пределах лимитов бюджетных обязательств на оплату труда гражданских служащих Министерства при наличии экономии средств фонда оплаты труда гражданскому служащему на основании его заявления материальная помощь оказывается в следующих случаях:</w:t>
      </w:r>
    </w:p>
    <w:p w14:paraId="7EC435CF" w14:textId="77777777" w:rsidR="003C34F8" w:rsidRPr="003C34F8" w:rsidRDefault="003C34F8" w:rsidP="003C34F8">
      <w:pPr>
        <w:overflowPunct/>
        <w:ind w:firstLine="539"/>
        <w:jc w:val="both"/>
        <w:textAlignment w:val="auto"/>
        <w:rPr>
          <w:sz w:val="28"/>
          <w:szCs w:val="28"/>
        </w:rPr>
      </w:pPr>
      <w:r w:rsidRPr="003C34F8">
        <w:rPr>
          <w:sz w:val="28"/>
          <w:szCs w:val="28"/>
        </w:rPr>
        <w:t>рождения ребенка на основании свидетельства о рождении - в размере до двух должностных окладов;</w:t>
      </w:r>
    </w:p>
    <w:p w14:paraId="4851311F" w14:textId="77777777" w:rsidR="003C34F8" w:rsidRPr="003C34F8" w:rsidRDefault="003C34F8" w:rsidP="003C34F8">
      <w:pPr>
        <w:overflowPunct/>
        <w:ind w:firstLine="539"/>
        <w:jc w:val="both"/>
        <w:textAlignment w:val="auto"/>
        <w:rPr>
          <w:sz w:val="28"/>
          <w:szCs w:val="28"/>
        </w:rPr>
      </w:pPr>
      <w:r w:rsidRPr="003C34F8">
        <w:rPr>
          <w:sz w:val="28"/>
          <w:szCs w:val="28"/>
        </w:rPr>
        <w:t>в случае смерти члена семьи гражданского служащего (супруга, супруги, детей, родителей) на основании личного заявления гражданского служащего и копии свидетельства о смерти - в размере до трех должностных окладов;</w:t>
      </w:r>
    </w:p>
    <w:p w14:paraId="6DD653E4" w14:textId="77777777" w:rsidR="003C34F8" w:rsidRPr="003C34F8" w:rsidRDefault="003C34F8" w:rsidP="003C34F8">
      <w:pPr>
        <w:overflowPunct/>
        <w:ind w:firstLine="539"/>
        <w:jc w:val="both"/>
        <w:textAlignment w:val="auto"/>
        <w:rPr>
          <w:sz w:val="28"/>
          <w:szCs w:val="28"/>
        </w:rPr>
      </w:pPr>
      <w:r w:rsidRPr="003C34F8">
        <w:rPr>
          <w:sz w:val="28"/>
          <w:szCs w:val="28"/>
        </w:rPr>
        <w:t>в случае смерти гражданского служащего членам его семьи (супруге, супругу, а при ее (его) отсутствии - родителям, а при отсутствии родителей - совершеннолетним детям) производится выплата материальной помощи - до пяти должностных окладов. Указанная выплата производится по ходатайству руководителя соответствующего структурного подразделения и (или) курирующего заместителя министра;</w:t>
      </w:r>
    </w:p>
    <w:p w14:paraId="525D45AB" w14:textId="287A3EC8" w:rsidR="003C34F8" w:rsidRPr="003C34F8" w:rsidRDefault="003C34F8" w:rsidP="003C34F8">
      <w:pPr>
        <w:overflowPunct/>
        <w:ind w:firstLine="539"/>
        <w:jc w:val="both"/>
        <w:textAlignment w:val="auto"/>
        <w:rPr>
          <w:sz w:val="28"/>
          <w:szCs w:val="28"/>
        </w:rPr>
      </w:pPr>
      <w:r w:rsidRPr="003C34F8">
        <w:rPr>
          <w:sz w:val="28"/>
          <w:szCs w:val="28"/>
        </w:rPr>
        <w:t>в случае утраты личного имущества гражданского служащего в результате пожара, стихийного бедствия по заявлению гражданского служащего и при представлении им соответствующих документов из органов местного самоуправления, противопожарной службы гражданскому служащему выплачива</w:t>
      </w:r>
      <w:r w:rsidR="008E341A">
        <w:rPr>
          <w:sz w:val="28"/>
          <w:szCs w:val="28"/>
        </w:rPr>
        <w:t>ется</w:t>
      </w:r>
      <w:r w:rsidRPr="003C34F8">
        <w:rPr>
          <w:sz w:val="28"/>
          <w:szCs w:val="28"/>
        </w:rPr>
        <w:t xml:space="preserve"> материальная помощь - в размере до трех должностных окладов в зависимости от тяжести утраты или повреждения имущества;</w:t>
      </w:r>
    </w:p>
    <w:p w14:paraId="5F468411" w14:textId="77777777" w:rsidR="003C34F8" w:rsidRPr="003C34F8" w:rsidRDefault="003C34F8" w:rsidP="003C34F8">
      <w:pPr>
        <w:overflowPunct/>
        <w:ind w:firstLine="539"/>
        <w:jc w:val="both"/>
        <w:textAlignment w:val="auto"/>
        <w:rPr>
          <w:sz w:val="28"/>
          <w:szCs w:val="28"/>
        </w:rPr>
      </w:pPr>
      <w:r w:rsidRPr="003C34F8">
        <w:rPr>
          <w:sz w:val="28"/>
          <w:szCs w:val="28"/>
        </w:rPr>
        <w:t>в других исключительных случаях, среди которых случаи:</w:t>
      </w:r>
    </w:p>
    <w:p w14:paraId="2F455CF0" w14:textId="77777777" w:rsidR="003C34F8" w:rsidRPr="003C34F8" w:rsidRDefault="003C34F8" w:rsidP="003C34F8">
      <w:pPr>
        <w:overflowPunct/>
        <w:ind w:firstLine="539"/>
        <w:jc w:val="both"/>
        <w:textAlignment w:val="auto"/>
        <w:rPr>
          <w:sz w:val="28"/>
          <w:szCs w:val="28"/>
        </w:rPr>
      </w:pPr>
      <w:r w:rsidRPr="003C34F8">
        <w:rPr>
          <w:sz w:val="28"/>
          <w:szCs w:val="28"/>
        </w:rPr>
        <w:t>тяжелого материального положения, требующего оказания материальной помощи, - в размере до трех должностных окладов;</w:t>
      </w:r>
    </w:p>
    <w:p w14:paraId="130B3816" w14:textId="77777777" w:rsidR="003C34F8" w:rsidRPr="003C34F8" w:rsidRDefault="003C34F8" w:rsidP="003C34F8">
      <w:pPr>
        <w:overflowPunct/>
        <w:ind w:firstLine="539"/>
        <w:jc w:val="both"/>
        <w:textAlignment w:val="auto"/>
        <w:rPr>
          <w:sz w:val="28"/>
          <w:szCs w:val="28"/>
        </w:rPr>
      </w:pPr>
      <w:r w:rsidRPr="003C34F8">
        <w:rPr>
          <w:sz w:val="28"/>
          <w:szCs w:val="28"/>
        </w:rPr>
        <w:lastRenderedPageBreak/>
        <w:t>торжественного события (вступление в брак, бракосочетание сына или дочери) - в размере до двух должностных окладов;</w:t>
      </w:r>
    </w:p>
    <w:p w14:paraId="442B375B" w14:textId="77777777" w:rsidR="003C34F8" w:rsidRDefault="003C34F8" w:rsidP="003C34F8">
      <w:pPr>
        <w:overflowPunct/>
        <w:ind w:firstLine="539"/>
        <w:jc w:val="both"/>
        <w:textAlignment w:val="auto"/>
        <w:rPr>
          <w:sz w:val="28"/>
          <w:szCs w:val="28"/>
        </w:rPr>
      </w:pPr>
      <w:r w:rsidRPr="003C34F8">
        <w:rPr>
          <w:sz w:val="28"/>
          <w:szCs w:val="28"/>
        </w:rPr>
        <w:t>тяжелого заболевания или длительного (более месяца) лечения в стационарных медицинских учреждениях, с учетом сложности заболевания - в размере до трех должностных окладов.</w:t>
      </w:r>
    </w:p>
    <w:p w14:paraId="7EB092F7" w14:textId="0A7674D7" w:rsidR="00DD37F8" w:rsidRDefault="00DD37F8" w:rsidP="003C34F8">
      <w:pPr>
        <w:overflowPunct/>
        <w:ind w:firstLine="539"/>
        <w:jc w:val="both"/>
        <w:textAlignment w:val="auto"/>
        <w:rPr>
          <w:sz w:val="28"/>
          <w:szCs w:val="28"/>
        </w:rPr>
      </w:pPr>
      <w:r>
        <w:rPr>
          <w:sz w:val="28"/>
          <w:szCs w:val="28"/>
        </w:rPr>
        <w:t>В случаях, указанных в настоящем пункте, при прохождении гражданской службы в Министерстве гражданскими служащими, имеющими родственные связи либо являющимися супругом (супругой), материальная помощь по одному и тому же основанию выплачивается одному из них.</w:t>
      </w:r>
    </w:p>
    <w:p w14:paraId="292C532A" w14:textId="7007F5C6" w:rsidR="00DD37F8" w:rsidRDefault="003C34F8" w:rsidP="003C34F8">
      <w:pPr>
        <w:overflowPunct/>
        <w:ind w:firstLine="540"/>
        <w:jc w:val="both"/>
        <w:textAlignment w:val="auto"/>
        <w:rPr>
          <w:sz w:val="28"/>
          <w:szCs w:val="28"/>
        </w:rPr>
      </w:pPr>
      <w:r>
        <w:rPr>
          <w:sz w:val="28"/>
          <w:szCs w:val="28"/>
        </w:rPr>
        <w:t>8.3</w:t>
      </w:r>
      <w:r w:rsidR="00DD37F8">
        <w:rPr>
          <w:sz w:val="28"/>
          <w:szCs w:val="28"/>
        </w:rPr>
        <w:t>. Выплата материальной помощи осуществляется на основании приказа министра.</w:t>
      </w:r>
    </w:p>
    <w:p w14:paraId="247F3E89" w14:textId="130AD9F1" w:rsidR="00DD37F8" w:rsidRDefault="003C34F8" w:rsidP="003C34F8">
      <w:pPr>
        <w:overflowPunct/>
        <w:ind w:firstLine="540"/>
        <w:jc w:val="both"/>
        <w:textAlignment w:val="auto"/>
        <w:rPr>
          <w:sz w:val="28"/>
          <w:szCs w:val="28"/>
        </w:rPr>
      </w:pPr>
      <w:r>
        <w:rPr>
          <w:sz w:val="28"/>
          <w:szCs w:val="28"/>
        </w:rPr>
        <w:t>8.4</w:t>
      </w:r>
      <w:r w:rsidR="00DD37F8">
        <w:rPr>
          <w:sz w:val="28"/>
          <w:szCs w:val="28"/>
        </w:rPr>
        <w:t>. Общая сумма материальной помощи, выплачиваемой в календарном году конкретному гражданскому служащему, не должна превышать 5 должностных окладов.</w:t>
      </w:r>
    </w:p>
    <w:p w14:paraId="408EE42A" w14:textId="77777777" w:rsidR="00DD37F8" w:rsidRDefault="00DD37F8" w:rsidP="003C34F8">
      <w:pPr>
        <w:overflowPunct/>
        <w:jc w:val="both"/>
        <w:textAlignment w:val="auto"/>
        <w:rPr>
          <w:sz w:val="28"/>
          <w:szCs w:val="28"/>
        </w:rPr>
      </w:pPr>
    </w:p>
    <w:p w14:paraId="44D3E34B" w14:textId="77777777" w:rsidR="00DD37F8" w:rsidRDefault="00DD37F8" w:rsidP="003C34F8">
      <w:pPr>
        <w:overflowPunct/>
        <w:jc w:val="center"/>
        <w:textAlignment w:val="auto"/>
        <w:outlineLvl w:val="0"/>
        <w:rPr>
          <w:b/>
          <w:bCs/>
          <w:sz w:val="28"/>
          <w:szCs w:val="28"/>
        </w:rPr>
      </w:pPr>
      <w:r>
        <w:rPr>
          <w:b/>
          <w:bCs/>
          <w:sz w:val="28"/>
          <w:szCs w:val="28"/>
        </w:rPr>
        <w:t>IX. Единовременные поощрения и иные выплаты</w:t>
      </w:r>
    </w:p>
    <w:p w14:paraId="0FC38B64" w14:textId="77777777" w:rsidR="00DD37F8" w:rsidRDefault="00DD37F8" w:rsidP="003C34F8">
      <w:pPr>
        <w:overflowPunct/>
        <w:jc w:val="both"/>
        <w:textAlignment w:val="auto"/>
        <w:rPr>
          <w:sz w:val="28"/>
          <w:szCs w:val="28"/>
        </w:rPr>
      </w:pPr>
    </w:p>
    <w:p w14:paraId="5BC73852" w14:textId="1E5B722D" w:rsidR="00DD37F8" w:rsidRDefault="00D07183" w:rsidP="003C34F8">
      <w:pPr>
        <w:overflowPunct/>
        <w:ind w:firstLine="540"/>
        <w:jc w:val="both"/>
        <w:textAlignment w:val="auto"/>
        <w:rPr>
          <w:sz w:val="28"/>
          <w:szCs w:val="28"/>
        </w:rPr>
      </w:pPr>
      <w:r>
        <w:rPr>
          <w:sz w:val="28"/>
          <w:szCs w:val="28"/>
        </w:rPr>
        <w:t>9.1.</w:t>
      </w:r>
      <w:r w:rsidR="00DD37F8">
        <w:rPr>
          <w:sz w:val="28"/>
          <w:szCs w:val="28"/>
        </w:rPr>
        <w:t xml:space="preserve"> При наличии экономий средств фонда оплаты труда в пределах лимитов бюджетных обязательств на оплату труда на основании приказа министра в Министерстве применяются следующие виды поощрения и награждения:</w:t>
      </w:r>
    </w:p>
    <w:p w14:paraId="04C87616" w14:textId="034BCCF2" w:rsidR="00DD37F8" w:rsidRDefault="00DD37F8" w:rsidP="003C34F8">
      <w:pPr>
        <w:overflowPunct/>
        <w:ind w:firstLine="540"/>
        <w:jc w:val="both"/>
        <w:textAlignment w:val="auto"/>
        <w:rPr>
          <w:sz w:val="28"/>
          <w:szCs w:val="28"/>
        </w:rPr>
      </w:pPr>
      <w:r>
        <w:rPr>
          <w:sz w:val="28"/>
          <w:szCs w:val="28"/>
        </w:rPr>
        <w:t>награждение Благодар</w:t>
      </w:r>
      <w:r w:rsidR="00D07183">
        <w:rPr>
          <w:sz w:val="28"/>
          <w:szCs w:val="28"/>
        </w:rPr>
        <w:t xml:space="preserve">ностью </w:t>
      </w:r>
      <w:r>
        <w:rPr>
          <w:sz w:val="28"/>
          <w:szCs w:val="28"/>
        </w:rPr>
        <w:t>Министерства с выплатой единовременного поощрения;</w:t>
      </w:r>
    </w:p>
    <w:p w14:paraId="1966EABC" w14:textId="77777777" w:rsidR="00DD37F8" w:rsidRDefault="00DD37F8" w:rsidP="003C34F8">
      <w:pPr>
        <w:overflowPunct/>
        <w:ind w:firstLine="540"/>
        <w:jc w:val="both"/>
        <w:textAlignment w:val="auto"/>
        <w:rPr>
          <w:sz w:val="28"/>
          <w:szCs w:val="28"/>
        </w:rPr>
      </w:pPr>
      <w:r>
        <w:rPr>
          <w:sz w:val="28"/>
          <w:szCs w:val="28"/>
        </w:rPr>
        <w:t>награждение Почетной грамотой Министерства с выплатой единовременного поощрения;</w:t>
      </w:r>
    </w:p>
    <w:p w14:paraId="1C47DF61" w14:textId="7E10F322" w:rsidR="00DD37F8" w:rsidRDefault="00DD37F8" w:rsidP="003C34F8">
      <w:pPr>
        <w:overflowPunct/>
        <w:ind w:firstLine="540"/>
        <w:jc w:val="both"/>
        <w:textAlignment w:val="auto"/>
        <w:rPr>
          <w:sz w:val="28"/>
          <w:szCs w:val="28"/>
        </w:rPr>
      </w:pPr>
      <w:r>
        <w:rPr>
          <w:sz w:val="28"/>
          <w:szCs w:val="28"/>
        </w:rPr>
        <w:t>единовременное денежное поощрение по случаю профессионального праздника; по случаю знаменательной даты, связанной с деятельностью Министерства</w:t>
      </w:r>
      <w:r w:rsidR="00D07183">
        <w:rPr>
          <w:sz w:val="28"/>
          <w:szCs w:val="28"/>
        </w:rPr>
        <w:t>,</w:t>
      </w:r>
      <w:r>
        <w:rPr>
          <w:sz w:val="28"/>
          <w:szCs w:val="28"/>
        </w:rPr>
        <w:t xml:space="preserve"> в других случаях, предусмотренных законодательством;</w:t>
      </w:r>
    </w:p>
    <w:p w14:paraId="0C513EBE" w14:textId="77777777" w:rsidR="00DD37F8" w:rsidRDefault="00DD37F8" w:rsidP="003C34F8">
      <w:pPr>
        <w:overflowPunct/>
        <w:ind w:firstLine="540"/>
        <w:jc w:val="both"/>
        <w:textAlignment w:val="auto"/>
        <w:rPr>
          <w:sz w:val="28"/>
          <w:szCs w:val="28"/>
        </w:rPr>
      </w:pPr>
      <w:r>
        <w:rPr>
          <w:sz w:val="28"/>
          <w:szCs w:val="28"/>
        </w:rPr>
        <w:t>единовременная выплата в связи с юбилейной датой (50, 60 лет со дня рождения);</w:t>
      </w:r>
    </w:p>
    <w:p w14:paraId="23E0C2D6" w14:textId="77777777" w:rsidR="00DD37F8" w:rsidRDefault="00DD37F8" w:rsidP="003C34F8">
      <w:pPr>
        <w:overflowPunct/>
        <w:ind w:firstLine="540"/>
        <w:jc w:val="both"/>
        <w:textAlignment w:val="auto"/>
        <w:rPr>
          <w:sz w:val="28"/>
          <w:szCs w:val="28"/>
        </w:rPr>
      </w:pPr>
      <w:r>
        <w:rPr>
          <w:sz w:val="28"/>
          <w:szCs w:val="28"/>
        </w:rPr>
        <w:t>единовременной выплаты при увольнении в связи с выходом на пенсию;</w:t>
      </w:r>
    </w:p>
    <w:p w14:paraId="009F4DFC" w14:textId="77777777" w:rsidR="00DD37F8" w:rsidRDefault="00DD37F8" w:rsidP="003C34F8">
      <w:pPr>
        <w:overflowPunct/>
        <w:ind w:firstLine="540"/>
        <w:jc w:val="both"/>
        <w:textAlignment w:val="auto"/>
        <w:rPr>
          <w:sz w:val="28"/>
          <w:szCs w:val="28"/>
        </w:rPr>
      </w:pPr>
      <w:r>
        <w:rPr>
          <w:sz w:val="28"/>
          <w:szCs w:val="28"/>
        </w:rPr>
        <w:t>поощрения Президента Российской Федерации и Главы Республики Дагестан с выплатой единовременного поощрения;</w:t>
      </w:r>
    </w:p>
    <w:p w14:paraId="7A7F5F89" w14:textId="77777777" w:rsidR="00DD37F8" w:rsidRDefault="00DD37F8" w:rsidP="003C34F8">
      <w:pPr>
        <w:overflowPunct/>
        <w:ind w:firstLine="540"/>
        <w:jc w:val="both"/>
        <w:textAlignment w:val="auto"/>
        <w:rPr>
          <w:sz w:val="28"/>
          <w:szCs w:val="28"/>
        </w:rPr>
      </w:pPr>
      <w:r>
        <w:rPr>
          <w:sz w:val="28"/>
          <w:szCs w:val="28"/>
        </w:rPr>
        <w:t>поощрения Правительства Российской Федерации и Правительства Республики Дагестан с выплатой единовременного поощрения;</w:t>
      </w:r>
    </w:p>
    <w:p w14:paraId="0381044F" w14:textId="77777777" w:rsidR="00DD37F8" w:rsidRDefault="00DD37F8" w:rsidP="003C34F8">
      <w:pPr>
        <w:overflowPunct/>
        <w:ind w:firstLine="540"/>
        <w:jc w:val="both"/>
        <w:textAlignment w:val="auto"/>
        <w:rPr>
          <w:sz w:val="28"/>
          <w:szCs w:val="28"/>
        </w:rPr>
      </w:pPr>
      <w:r>
        <w:rPr>
          <w:sz w:val="28"/>
          <w:szCs w:val="28"/>
        </w:rPr>
        <w:t>награждение государственными наградами Российской Федерации и государственными наградами Республики Дагестан.</w:t>
      </w:r>
    </w:p>
    <w:p w14:paraId="078EFB2E" w14:textId="4BAF61F7" w:rsidR="00DD37F8" w:rsidRDefault="00D07183" w:rsidP="003C34F8">
      <w:pPr>
        <w:overflowPunct/>
        <w:ind w:firstLine="540"/>
        <w:jc w:val="both"/>
        <w:textAlignment w:val="auto"/>
        <w:rPr>
          <w:sz w:val="28"/>
          <w:szCs w:val="28"/>
        </w:rPr>
      </w:pPr>
      <w:r>
        <w:rPr>
          <w:sz w:val="28"/>
          <w:szCs w:val="28"/>
        </w:rPr>
        <w:t>9.2</w:t>
      </w:r>
      <w:r w:rsidR="00DD37F8">
        <w:rPr>
          <w:sz w:val="28"/>
          <w:szCs w:val="28"/>
        </w:rPr>
        <w:t>. 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единовременная выплата гражданскому служащему выплачивается в порядке и на условиях, установленных</w:t>
      </w:r>
      <w:r w:rsidR="003C34F8">
        <w:rPr>
          <w:sz w:val="28"/>
          <w:szCs w:val="28"/>
        </w:rPr>
        <w:t xml:space="preserve"> </w:t>
      </w:r>
      <w:r w:rsidR="003C34F8" w:rsidRPr="003C34F8">
        <w:rPr>
          <w:sz w:val="28"/>
          <w:szCs w:val="28"/>
        </w:rPr>
        <w:t>Указом</w:t>
      </w:r>
      <w:r w:rsidR="003C34F8">
        <w:rPr>
          <w:sz w:val="28"/>
          <w:szCs w:val="28"/>
        </w:rPr>
        <w:t xml:space="preserve"> </w:t>
      </w:r>
      <w:r w:rsidR="00DD37F8">
        <w:rPr>
          <w:sz w:val="28"/>
          <w:szCs w:val="28"/>
        </w:rPr>
        <w:t xml:space="preserve">Президента Российской Федерации от 25 июля 2006 г. </w:t>
      </w:r>
      <w:r w:rsidR="003C34F8">
        <w:rPr>
          <w:sz w:val="28"/>
          <w:szCs w:val="28"/>
        </w:rPr>
        <w:t>№</w:t>
      </w:r>
      <w:r w:rsidR="00DD37F8">
        <w:rPr>
          <w:sz w:val="28"/>
          <w:szCs w:val="28"/>
        </w:rPr>
        <w:t xml:space="preserve"> 765 </w:t>
      </w:r>
      <w:r w:rsidR="003C34F8">
        <w:rPr>
          <w:sz w:val="28"/>
          <w:szCs w:val="28"/>
        </w:rPr>
        <w:t>«</w:t>
      </w:r>
      <w:r w:rsidR="00DD37F8">
        <w:rPr>
          <w:sz w:val="28"/>
          <w:szCs w:val="28"/>
        </w:rPr>
        <w:t>О единовременном поощрении лиц, проходящих федеральную государственную службу</w:t>
      </w:r>
      <w:r w:rsidR="003C34F8">
        <w:rPr>
          <w:sz w:val="28"/>
          <w:szCs w:val="28"/>
        </w:rPr>
        <w:t>»</w:t>
      </w:r>
      <w:r w:rsidR="00DD37F8">
        <w:rPr>
          <w:sz w:val="28"/>
          <w:szCs w:val="28"/>
        </w:rPr>
        <w:t xml:space="preserve"> и</w:t>
      </w:r>
      <w:r w:rsidR="003C34F8">
        <w:rPr>
          <w:sz w:val="28"/>
          <w:szCs w:val="28"/>
        </w:rPr>
        <w:t xml:space="preserve"> </w:t>
      </w:r>
      <w:r w:rsidR="003C34F8" w:rsidRPr="003C34F8">
        <w:rPr>
          <w:sz w:val="28"/>
          <w:szCs w:val="28"/>
        </w:rPr>
        <w:t>Указом</w:t>
      </w:r>
      <w:r w:rsidR="003C34F8">
        <w:rPr>
          <w:sz w:val="28"/>
          <w:szCs w:val="28"/>
        </w:rPr>
        <w:t xml:space="preserve"> </w:t>
      </w:r>
      <w:r w:rsidR="00DD37F8">
        <w:rPr>
          <w:sz w:val="28"/>
          <w:szCs w:val="28"/>
        </w:rPr>
        <w:t xml:space="preserve">Президента Республики Дагестан от 8 февраля 2007 г. </w:t>
      </w:r>
      <w:r w:rsidR="003C34F8">
        <w:rPr>
          <w:sz w:val="28"/>
          <w:szCs w:val="28"/>
        </w:rPr>
        <w:t>№</w:t>
      </w:r>
      <w:r w:rsidR="00DD37F8">
        <w:rPr>
          <w:sz w:val="28"/>
          <w:szCs w:val="28"/>
        </w:rPr>
        <w:t xml:space="preserve"> 21 </w:t>
      </w:r>
      <w:r w:rsidR="003C34F8">
        <w:rPr>
          <w:sz w:val="28"/>
          <w:szCs w:val="28"/>
        </w:rPr>
        <w:t>«</w:t>
      </w:r>
      <w:r w:rsidR="00DD37F8">
        <w:rPr>
          <w:sz w:val="28"/>
          <w:szCs w:val="28"/>
        </w:rPr>
        <w:t xml:space="preserve">О </w:t>
      </w:r>
      <w:r w:rsidR="00DD37F8">
        <w:rPr>
          <w:sz w:val="28"/>
          <w:szCs w:val="28"/>
        </w:rPr>
        <w:lastRenderedPageBreak/>
        <w:t>единовременном поощрении лиц, замещающих должности государственной гражданской службы Республики Дагестан</w:t>
      </w:r>
      <w:r w:rsidR="003C34F8">
        <w:rPr>
          <w:sz w:val="28"/>
          <w:szCs w:val="28"/>
        </w:rPr>
        <w:t>»</w:t>
      </w:r>
      <w:r w:rsidR="00DD37F8">
        <w:rPr>
          <w:sz w:val="28"/>
          <w:szCs w:val="28"/>
        </w:rPr>
        <w:t>:</w:t>
      </w:r>
    </w:p>
    <w:p w14:paraId="1346DB32" w14:textId="77777777" w:rsidR="00DD37F8" w:rsidRDefault="00DD37F8" w:rsidP="003C34F8">
      <w:pPr>
        <w:overflowPunct/>
        <w:ind w:firstLine="540"/>
        <w:jc w:val="both"/>
        <w:textAlignment w:val="auto"/>
        <w:rPr>
          <w:sz w:val="28"/>
          <w:szCs w:val="28"/>
        </w:rPr>
      </w:pPr>
      <w:r>
        <w:rPr>
          <w:sz w:val="28"/>
          <w:szCs w:val="28"/>
        </w:rPr>
        <w:t>а) при поощрении:</w:t>
      </w:r>
    </w:p>
    <w:p w14:paraId="2053CB95" w14:textId="5B7D92A6" w:rsidR="00DD37F8" w:rsidRDefault="00DD37F8" w:rsidP="003C34F8">
      <w:pPr>
        <w:overflowPunct/>
        <w:ind w:firstLine="540"/>
        <w:jc w:val="both"/>
        <w:textAlignment w:val="auto"/>
        <w:rPr>
          <w:sz w:val="28"/>
          <w:szCs w:val="28"/>
        </w:rPr>
      </w:pPr>
      <w:r>
        <w:rPr>
          <w:sz w:val="28"/>
          <w:szCs w:val="28"/>
        </w:rPr>
        <w:t xml:space="preserve">Правительством Республики Дагестан - в размере </w:t>
      </w:r>
      <w:r w:rsidR="003C34F8" w:rsidRPr="003C34F8">
        <w:rPr>
          <w:sz w:val="28"/>
          <w:szCs w:val="28"/>
        </w:rPr>
        <w:t>в размере должностного оклада</w:t>
      </w:r>
      <w:r>
        <w:rPr>
          <w:sz w:val="28"/>
          <w:szCs w:val="28"/>
        </w:rPr>
        <w:t>;</w:t>
      </w:r>
    </w:p>
    <w:p w14:paraId="49B5D25E" w14:textId="5DEAFC6E" w:rsidR="00DD37F8" w:rsidRDefault="00DD37F8" w:rsidP="003C34F8">
      <w:pPr>
        <w:overflowPunct/>
        <w:ind w:firstLine="540"/>
        <w:jc w:val="both"/>
        <w:textAlignment w:val="auto"/>
        <w:rPr>
          <w:sz w:val="28"/>
          <w:szCs w:val="28"/>
        </w:rPr>
      </w:pPr>
      <w:r>
        <w:rPr>
          <w:sz w:val="28"/>
          <w:szCs w:val="28"/>
        </w:rPr>
        <w:t xml:space="preserve">Главой Республики Дагестан - </w:t>
      </w:r>
      <w:r w:rsidR="003C34F8" w:rsidRPr="003C34F8">
        <w:rPr>
          <w:sz w:val="28"/>
          <w:szCs w:val="28"/>
        </w:rPr>
        <w:t>в размере полутора должностных окладов</w:t>
      </w:r>
      <w:r>
        <w:rPr>
          <w:sz w:val="28"/>
          <w:szCs w:val="28"/>
        </w:rPr>
        <w:t>;</w:t>
      </w:r>
    </w:p>
    <w:p w14:paraId="5F5445AD" w14:textId="1E3761D4" w:rsidR="00DD37F8" w:rsidRDefault="00DD37F8" w:rsidP="003C34F8">
      <w:pPr>
        <w:overflowPunct/>
        <w:ind w:firstLine="540"/>
        <w:jc w:val="both"/>
        <w:textAlignment w:val="auto"/>
        <w:rPr>
          <w:sz w:val="28"/>
          <w:szCs w:val="28"/>
        </w:rPr>
      </w:pPr>
      <w:r>
        <w:rPr>
          <w:sz w:val="28"/>
          <w:szCs w:val="28"/>
        </w:rPr>
        <w:t xml:space="preserve">Правительством Российской Федерации - в размере полутора </w:t>
      </w:r>
      <w:r w:rsidR="00DD5F92" w:rsidRPr="00DD5F92">
        <w:rPr>
          <w:sz w:val="28"/>
          <w:szCs w:val="28"/>
        </w:rPr>
        <w:t>должностных окладов</w:t>
      </w:r>
      <w:r w:rsidR="00DD5F92">
        <w:rPr>
          <w:sz w:val="28"/>
          <w:szCs w:val="28"/>
        </w:rPr>
        <w:t>;</w:t>
      </w:r>
    </w:p>
    <w:p w14:paraId="3F01DC68" w14:textId="4DB0B976" w:rsidR="00DD37F8" w:rsidRDefault="00DD37F8" w:rsidP="003C34F8">
      <w:pPr>
        <w:overflowPunct/>
        <w:ind w:firstLine="540"/>
        <w:jc w:val="both"/>
        <w:textAlignment w:val="auto"/>
        <w:rPr>
          <w:sz w:val="28"/>
          <w:szCs w:val="28"/>
        </w:rPr>
      </w:pPr>
      <w:r>
        <w:rPr>
          <w:sz w:val="28"/>
          <w:szCs w:val="28"/>
        </w:rPr>
        <w:t>Президентом Российской Федерации -</w:t>
      </w:r>
      <w:r w:rsidR="00DD5F92">
        <w:rPr>
          <w:sz w:val="28"/>
          <w:szCs w:val="28"/>
        </w:rPr>
        <w:t xml:space="preserve"> </w:t>
      </w:r>
      <w:r w:rsidR="00DD5F92" w:rsidRPr="00DD5F92">
        <w:rPr>
          <w:sz w:val="28"/>
          <w:szCs w:val="28"/>
        </w:rPr>
        <w:t>в размере должностного оклада</w:t>
      </w:r>
      <w:r>
        <w:rPr>
          <w:sz w:val="28"/>
          <w:szCs w:val="28"/>
        </w:rPr>
        <w:t>;</w:t>
      </w:r>
    </w:p>
    <w:p w14:paraId="45716476" w14:textId="7D70B79B" w:rsidR="00DD37F8" w:rsidRDefault="00DD37F8" w:rsidP="003C34F8">
      <w:pPr>
        <w:overflowPunct/>
        <w:ind w:firstLine="540"/>
        <w:jc w:val="both"/>
        <w:textAlignment w:val="auto"/>
        <w:rPr>
          <w:sz w:val="28"/>
          <w:szCs w:val="28"/>
        </w:rPr>
      </w:pPr>
      <w:r>
        <w:rPr>
          <w:sz w:val="28"/>
          <w:szCs w:val="28"/>
        </w:rPr>
        <w:t xml:space="preserve">б) </w:t>
      </w:r>
      <w:r w:rsidR="00DD5F92" w:rsidRPr="00DD5F92">
        <w:rPr>
          <w:sz w:val="28"/>
          <w:szCs w:val="28"/>
        </w:rPr>
        <w:t>при награждении Почетной Грамотой Республики Дагестан и присвоении почетных званий Республики Дагестан - в размере двух должностных окладов</w:t>
      </w:r>
      <w:r>
        <w:rPr>
          <w:sz w:val="28"/>
          <w:szCs w:val="28"/>
        </w:rPr>
        <w:t>;</w:t>
      </w:r>
    </w:p>
    <w:p w14:paraId="2A27E52D" w14:textId="75B0910C" w:rsidR="00DD37F8" w:rsidRDefault="00DD37F8" w:rsidP="003C34F8">
      <w:pPr>
        <w:overflowPunct/>
        <w:ind w:firstLine="540"/>
        <w:jc w:val="both"/>
        <w:textAlignment w:val="auto"/>
        <w:rPr>
          <w:sz w:val="28"/>
          <w:szCs w:val="28"/>
        </w:rPr>
      </w:pPr>
      <w:r>
        <w:rPr>
          <w:sz w:val="28"/>
          <w:szCs w:val="28"/>
        </w:rPr>
        <w:t xml:space="preserve">в) при присвоении почетных званий Российской Федерации и награждении знаками отличия Российской Федерации - </w:t>
      </w:r>
      <w:r w:rsidR="00DD5F92" w:rsidRPr="00DD5F92">
        <w:rPr>
          <w:sz w:val="28"/>
          <w:szCs w:val="28"/>
        </w:rPr>
        <w:t>в размере трех должностных окладо</w:t>
      </w:r>
      <w:r w:rsidR="00DD5F92">
        <w:rPr>
          <w:sz w:val="28"/>
          <w:szCs w:val="28"/>
        </w:rPr>
        <w:t>в;</w:t>
      </w:r>
    </w:p>
    <w:p w14:paraId="578FAED0" w14:textId="0A372C8D" w:rsidR="00DD37F8" w:rsidRDefault="00DD37F8" w:rsidP="003C34F8">
      <w:pPr>
        <w:overflowPunct/>
        <w:ind w:firstLine="540"/>
        <w:jc w:val="both"/>
        <w:textAlignment w:val="auto"/>
        <w:rPr>
          <w:sz w:val="28"/>
          <w:szCs w:val="28"/>
        </w:rPr>
      </w:pPr>
      <w:r>
        <w:rPr>
          <w:sz w:val="28"/>
          <w:szCs w:val="28"/>
        </w:rPr>
        <w:t xml:space="preserve">г) при награждении орденами и медалями Российской Федерации - в размере </w:t>
      </w:r>
      <w:r w:rsidR="00DD5F92" w:rsidRPr="00DD5F92">
        <w:rPr>
          <w:sz w:val="28"/>
          <w:szCs w:val="28"/>
        </w:rPr>
        <w:t>пяти должностных окладов</w:t>
      </w:r>
      <w:r>
        <w:rPr>
          <w:sz w:val="28"/>
          <w:szCs w:val="28"/>
        </w:rPr>
        <w:t>;</w:t>
      </w:r>
    </w:p>
    <w:p w14:paraId="27405A0D" w14:textId="0FE27E46" w:rsidR="00DD37F8" w:rsidRDefault="00DD5F92" w:rsidP="003C34F8">
      <w:pPr>
        <w:overflowPunct/>
        <w:ind w:firstLine="540"/>
        <w:jc w:val="both"/>
        <w:textAlignment w:val="auto"/>
        <w:rPr>
          <w:sz w:val="28"/>
          <w:szCs w:val="28"/>
        </w:rPr>
      </w:pPr>
      <w:r>
        <w:rPr>
          <w:sz w:val="28"/>
          <w:szCs w:val="28"/>
        </w:rPr>
        <w:t>д</w:t>
      </w:r>
      <w:r w:rsidR="00DD37F8">
        <w:rPr>
          <w:sz w:val="28"/>
          <w:szCs w:val="28"/>
        </w:rPr>
        <w:t>) в связи с выходом на государственную пенсию за выслугу лет на дату их увольнения:</w:t>
      </w:r>
    </w:p>
    <w:p w14:paraId="3E2A9A2A" w14:textId="77777777" w:rsidR="00DD5F92" w:rsidRPr="00DD5F92" w:rsidRDefault="00DD5F92" w:rsidP="00DD5F92">
      <w:pPr>
        <w:overflowPunct/>
        <w:ind w:firstLine="540"/>
        <w:jc w:val="both"/>
        <w:textAlignment w:val="auto"/>
        <w:rPr>
          <w:sz w:val="28"/>
          <w:szCs w:val="28"/>
        </w:rPr>
      </w:pPr>
      <w:r w:rsidRPr="00DD5F92">
        <w:rPr>
          <w:sz w:val="28"/>
          <w:szCs w:val="28"/>
        </w:rPr>
        <w:t>при стаже государственной службы до 20 лет - в размере одного оклада месячного денежного содержания с надбавками за выслугу лет и за особые условия государственной гражданской службы;</w:t>
      </w:r>
    </w:p>
    <w:p w14:paraId="036921F7" w14:textId="77777777" w:rsidR="00DD5F92" w:rsidRPr="00DD5F92" w:rsidRDefault="00DD5F92" w:rsidP="00DD5F92">
      <w:pPr>
        <w:overflowPunct/>
        <w:ind w:firstLine="540"/>
        <w:jc w:val="both"/>
        <w:textAlignment w:val="auto"/>
        <w:rPr>
          <w:sz w:val="28"/>
          <w:szCs w:val="28"/>
        </w:rPr>
      </w:pPr>
      <w:r w:rsidRPr="00DD5F92">
        <w:rPr>
          <w:sz w:val="28"/>
          <w:szCs w:val="28"/>
        </w:rPr>
        <w:t>при стаже государственной службы до 25 лет - в размере двух окладов месячного денежного содержания с надбавками за выслугу лет и за особые условия государственной гражданской службы;</w:t>
      </w:r>
    </w:p>
    <w:p w14:paraId="673C7773" w14:textId="0D31107E" w:rsidR="00DD37F8" w:rsidRDefault="00DD5F92" w:rsidP="00DD5F92">
      <w:pPr>
        <w:overflowPunct/>
        <w:ind w:firstLine="540"/>
        <w:jc w:val="both"/>
        <w:textAlignment w:val="auto"/>
        <w:rPr>
          <w:sz w:val="28"/>
          <w:szCs w:val="28"/>
        </w:rPr>
      </w:pPr>
      <w:r w:rsidRPr="00DD5F92">
        <w:rPr>
          <w:sz w:val="28"/>
          <w:szCs w:val="28"/>
        </w:rPr>
        <w:t>при стаже государственной службы более 25 лет - в размере трех окладов месячного денежного содержания с надбавками за выслугу лет и за особые условия государственной гражданской службы</w:t>
      </w:r>
      <w:r>
        <w:rPr>
          <w:sz w:val="28"/>
          <w:szCs w:val="28"/>
        </w:rPr>
        <w:t>;</w:t>
      </w:r>
    </w:p>
    <w:p w14:paraId="15BF5770" w14:textId="108159BA" w:rsidR="00DD37F8" w:rsidRDefault="00D07183" w:rsidP="003C34F8">
      <w:pPr>
        <w:overflowPunct/>
        <w:ind w:firstLine="540"/>
        <w:jc w:val="both"/>
        <w:textAlignment w:val="auto"/>
        <w:rPr>
          <w:sz w:val="28"/>
          <w:szCs w:val="28"/>
        </w:rPr>
      </w:pPr>
      <w:r>
        <w:rPr>
          <w:sz w:val="28"/>
          <w:szCs w:val="28"/>
        </w:rPr>
        <w:t>е</w:t>
      </w:r>
      <w:r w:rsidR="00DD37F8">
        <w:rPr>
          <w:sz w:val="28"/>
          <w:szCs w:val="28"/>
        </w:rPr>
        <w:t xml:space="preserve">) за добросовестный труд в связи с юбилейными датами (50, 60 лет со дня рождения) - </w:t>
      </w:r>
      <w:r w:rsidR="00DD5F92" w:rsidRPr="00DD5F92">
        <w:rPr>
          <w:sz w:val="28"/>
          <w:szCs w:val="28"/>
        </w:rPr>
        <w:t>из расчета до трех должностных окладов</w:t>
      </w:r>
      <w:r w:rsidR="00DD37F8">
        <w:rPr>
          <w:sz w:val="28"/>
          <w:szCs w:val="28"/>
        </w:rPr>
        <w:t>.</w:t>
      </w:r>
    </w:p>
    <w:p w14:paraId="688A234D" w14:textId="06CF68E5" w:rsidR="00DD37F8" w:rsidRDefault="00D07183" w:rsidP="003C34F8">
      <w:pPr>
        <w:overflowPunct/>
        <w:ind w:firstLine="540"/>
        <w:jc w:val="both"/>
        <w:textAlignment w:val="auto"/>
        <w:rPr>
          <w:sz w:val="28"/>
          <w:szCs w:val="28"/>
        </w:rPr>
      </w:pPr>
      <w:r>
        <w:rPr>
          <w:sz w:val="28"/>
          <w:szCs w:val="28"/>
        </w:rPr>
        <w:t>9.3</w:t>
      </w:r>
      <w:r w:rsidR="00DD37F8">
        <w:rPr>
          <w:sz w:val="28"/>
          <w:szCs w:val="28"/>
        </w:rPr>
        <w:t xml:space="preserve">. При наличии экономии средств фонда оплаты труда в пределах лимитов бюджетных обязательств на оплату труда на основании приказа министра при награждении ведомственными наградами Министерства гражданским служащим выплачивается единовременное денежное поощрение в размере </w:t>
      </w:r>
      <w:r w:rsidRPr="00D07183">
        <w:rPr>
          <w:sz w:val="28"/>
          <w:szCs w:val="28"/>
        </w:rPr>
        <w:t>0,5 должностного оклада</w:t>
      </w:r>
      <w:r w:rsidR="00DD37F8">
        <w:rPr>
          <w:sz w:val="28"/>
          <w:szCs w:val="28"/>
        </w:rPr>
        <w:t>.</w:t>
      </w:r>
    </w:p>
    <w:p w14:paraId="477895BB" w14:textId="2CEB5416" w:rsidR="00DD37F8" w:rsidRDefault="00D07183" w:rsidP="00414A3D">
      <w:pPr>
        <w:overflowPunct/>
        <w:ind w:firstLine="540"/>
        <w:jc w:val="both"/>
        <w:textAlignment w:val="auto"/>
        <w:rPr>
          <w:sz w:val="28"/>
          <w:szCs w:val="28"/>
        </w:rPr>
      </w:pPr>
      <w:r>
        <w:rPr>
          <w:sz w:val="28"/>
          <w:szCs w:val="28"/>
        </w:rPr>
        <w:t>9.4</w:t>
      </w:r>
      <w:r w:rsidR="00DD37F8">
        <w:rPr>
          <w:sz w:val="28"/>
          <w:szCs w:val="28"/>
        </w:rPr>
        <w:t xml:space="preserve">. </w:t>
      </w:r>
      <w:r w:rsidRPr="00D07183">
        <w:rPr>
          <w:sz w:val="28"/>
          <w:szCs w:val="28"/>
        </w:rPr>
        <w:t>При наличии экономии фонда оплаты труда гражданским служащим может выплачиваться единовременное денежное поощрение по случаю профессионального праздника, знаменательной даты, связанной с деятельностью Министерства, установленными государственными и республиканскими праздниками, а также могут осуществляться единовременные выплаты в связи с юбилейными датами (50, 60 лет со дня рождения) в размере, определяемом в каждом конкретном случае при наличии экономии фонда оплаты труда, но не более трехкратного среднемесячного размера общей суммы выплат, установленных по соответствующей государственной должности Республики Дагестан и трехкратного размера месячного денежного содержания гражданского служащего</w:t>
      </w:r>
      <w:r>
        <w:rPr>
          <w:sz w:val="28"/>
          <w:szCs w:val="28"/>
        </w:rPr>
        <w:t>.</w:t>
      </w:r>
    </w:p>
    <w:p w14:paraId="7815045E" w14:textId="77777777" w:rsidR="00DD37F8" w:rsidRDefault="00DD37F8" w:rsidP="00DD37F8">
      <w:pPr>
        <w:overflowPunct/>
        <w:jc w:val="both"/>
        <w:textAlignment w:val="auto"/>
        <w:rPr>
          <w:sz w:val="28"/>
          <w:szCs w:val="28"/>
        </w:rPr>
      </w:pPr>
    </w:p>
    <w:p w14:paraId="59557765" w14:textId="77777777" w:rsidR="00DD37F8" w:rsidRDefault="00DD37F8" w:rsidP="00DD37F8">
      <w:pPr>
        <w:overflowPunct/>
        <w:jc w:val="center"/>
        <w:textAlignment w:val="auto"/>
        <w:outlineLvl w:val="0"/>
        <w:rPr>
          <w:b/>
          <w:bCs/>
          <w:sz w:val="28"/>
          <w:szCs w:val="28"/>
        </w:rPr>
      </w:pPr>
      <w:r>
        <w:rPr>
          <w:b/>
          <w:bCs/>
          <w:sz w:val="28"/>
          <w:szCs w:val="28"/>
        </w:rPr>
        <w:t>X. Иные выплаты</w:t>
      </w:r>
    </w:p>
    <w:p w14:paraId="3ED2313D" w14:textId="77777777" w:rsidR="00DD37F8" w:rsidRDefault="00DD37F8" w:rsidP="00DD37F8">
      <w:pPr>
        <w:overflowPunct/>
        <w:jc w:val="both"/>
        <w:textAlignment w:val="auto"/>
        <w:rPr>
          <w:sz w:val="28"/>
          <w:szCs w:val="28"/>
        </w:rPr>
      </w:pPr>
    </w:p>
    <w:p w14:paraId="20B7B8F2" w14:textId="5EFDBECA" w:rsidR="00DD37F8" w:rsidRDefault="00D07183" w:rsidP="00D07183">
      <w:pPr>
        <w:overflowPunct/>
        <w:ind w:firstLine="539"/>
        <w:jc w:val="both"/>
        <w:textAlignment w:val="auto"/>
        <w:rPr>
          <w:sz w:val="28"/>
          <w:szCs w:val="28"/>
        </w:rPr>
      </w:pPr>
      <w:r>
        <w:rPr>
          <w:sz w:val="28"/>
          <w:szCs w:val="28"/>
        </w:rPr>
        <w:t>10.1</w:t>
      </w:r>
      <w:r w:rsidR="00DD37F8">
        <w:rPr>
          <w:sz w:val="28"/>
          <w:szCs w:val="28"/>
        </w:rPr>
        <w:t>. При увольнении с гражданской службы в связи с изменением структуры Министерства, сокращением должностей гражданской службы в Министерстве гражданскому служащему производится единовременная выплата (компенсация) в размере четырехмесячного денежного содержания (четырех окладов денежного содержания с надбавками за выслугу лет, за особые условия государственной гражданской службы, за работу со сведениями, составляющими государственную тайну, и ежемесячным денежным поощрением). При этом выходное пособие не выплачивается.</w:t>
      </w:r>
    </w:p>
    <w:p w14:paraId="433ECFD7" w14:textId="712F2D0E" w:rsidR="00DD37F8" w:rsidRDefault="00D07183" w:rsidP="00D07183">
      <w:pPr>
        <w:overflowPunct/>
        <w:ind w:firstLine="539"/>
        <w:jc w:val="both"/>
        <w:textAlignment w:val="auto"/>
        <w:rPr>
          <w:sz w:val="28"/>
          <w:szCs w:val="28"/>
        </w:rPr>
      </w:pPr>
      <w:r>
        <w:rPr>
          <w:sz w:val="28"/>
          <w:szCs w:val="28"/>
        </w:rPr>
        <w:t>10.2</w:t>
      </w:r>
      <w:r w:rsidR="00DD37F8">
        <w:rPr>
          <w:sz w:val="28"/>
          <w:szCs w:val="28"/>
        </w:rPr>
        <w:t>. 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каждый полный год работы на гражданской службе, но не более трехкратного размера месячного денежного содержания по оставляемой должности.</w:t>
      </w:r>
    </w:p>
    <w:p w14:paraId="5BB84039" w14:textId="4D5BE174" w:rsidR="00DD37F8" w:rsidRDefault="00D07183" w:rsidP="00D07183">
      <w:pPr>
        <w:overflowPunct/>
        <w:ind w:firstLine="539"/>
        <w:jc w:val="both"/>
        <w:textAlignment w:val="auto"/>
        <w:rPr>
          <w:sz w:val="28"/>
          <w:szCs w:val="28"/>
        </w:rPr>
      </w:pPr>
      <w:r>
        <w:rPr>
          <w:sz w:val="28"/>
          <w:szCs w:val="28"/>
        </w:rPr>
        <w:t>10.3</w:t>
      </w:r>
      <w:r w:rsidR="00DD37F8">
        <w:rPr>
          <w:sz w:val="28"/>
          <w:szCs w:val="28"/>
        </w:rPr>
        <w:t>. Предусмотренные в настоящем разделе выплаты производятся по приказу министра.</w:t>
      </w:r>
    </w:p>
    <w:p w14:paraId="081FEFC5" w14:textId="465A19D3" w:rsidR="00D3356E" w:rsidRDefault="00D3356E" w:rsidP="004329AB">
      <w:pPr>
        <w:pStyle w:val="ConsPlusNormal"/>
        <w:ind w:firstLine="540"/>
        <w:jc w:val="center"/>
        <w:rPr>
          <w:sz w:val="28"/>
          <w:szCs w:val="28"/>
        </w:rPr>
      </w:pPr>
    </w:p>
    <w:p w14:paraId="099D84A7" w14:textId="2B640AE5" w:rsidR="00D961B2" w:rsidRPr="004329AB" w:rsidRDefault="00D961B2" w:rsidP="004329AB">
      <w:pPr>
        <w:pStyle w:val="ConsPlusNormal"/>
        <w:ind w:firstLine="540"/>
        <w:jc w:val="center"/>
        <w:rPr>
          <w:sz w:val="28"/>
          <w:szCs w:val="28"/>
        </w:rPr>
      </w:pPr>
      <w:r>
        <w:rPr>
          <w:sz w:val="28"/>
          <w:szCs w:val="28"/>
        </w:rPr>
        <w:t>_______________________________</w:t>
      </w:r>
    </w:p>
    <w:sectPr w:rsidR="00D961B2" w:rsidRPr="004329AB" w:rsidSect="007870F5">
      <w:headerReference w:type="default" r:id="rId11"/>
      <w:footerReference w:type="default" r:id="rId12"/>
      <w:pgSz w:w="11906" w:h="16838"/>
      <w:pgMar w:top="851" w:right="567" w:bottom="1134" w:left="1134" w:header="72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BFA21" w14:textId="77777777" w:rsidR="008530EA" w:rsidRDefault="008530EA" w:rsidP="00D330FD">
      <w:r>
        <w:separator/>
      </w:r>
    </w:p>
  </w:endnote>
  <w:endnote w:type="continuationSeparator" w:id="0">
    <w:p w14:paraId="0487B59B" w14:textId="77777777" w:rsidR="008530EA" w:rsidRDefault="008530EA" w:rsidP="00D3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325904"/>
      <w:docPartObj>
        <w:docPartGallery w:val="Page Numbers (Bottom of Page)"/>
        <w:docPartUnique/>
      </w:docPartObj>
    </w:sdtPr>
    <w:sdtEndPr/>
    <w:sdtContent>
      <w:p w14:paraId="32F36997" w14:textId="77777777" w:rsidR="007870F5" w:rsidRDefault="007870F5">
        <w:pPr>
          <w:pStyle w:val="ab"/>
          <w:jc w:val="right"/>
        </w:pPr>
        <w:r>
          <w:fldChar w:fldCharType="begin"/>
        </w:r>
        <w:r>
          <w:instrText>PAGE   \* MERGEFORMAT</w:instrText>
        </w:r>
        <w:r>
          <w:fldChar w:fldCharType="separate"/>
        </w:r>
        <w:r w:rsidR="00C66F00">
          <w:rPr>
            <w:noProof/>
          </w:rPr>
          <w:t>12</w:t>
        </w:r>
        <w:r>
          <w:fldChar w:fldCharType="end"/>
        </w:r>
      </w:p>
    </w:sdtContent>
  </w:sdt>
  <w:p w14:paraId="3F268386" w14:textId="77777777" w:rsidR="007870F5" w:rsidRDefault="007870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26D96" w14:textId="77777777" w:rsidR="008530EA" w:rsidRDefault="008530EA" w:rsidP="00D330FD">
      <w:r>
        <w:separator/>
      </w:r>
    </w:p>
  </w:footnote>
  <w:footnote w:type="continuationSeparator" w:id="0">
    <w:p w14:paraId="1AB15AE1" w14:textId="77777777" w:rsidR="008530EA" w:rsidRDefault="008530EA" w:rsidP="00D33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A33A" w14:textId="0EAE757D" w:rsidR="00C66F00" w:rsidRDefault="00C66F00" w:rsidP="00C66F00">
    <w:pPr>
      <w:pStyle w:val="a9"/>
      <w:tabs>
        <w:tab w:val="clear" w:pos="4677"/>
        <w:tab w:val="clear" w:pos="9355"/>
        <w:tab w:val="left" w:pos="9075"/>
      </w:tabs>
    </w:pP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3F9"/>
    <w:multiLevelType w:val="hybridMultilevel"/>
    <w:tmpl w:val="3FC6F2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5D32396"/>
    <w:multiLevelType w:val="hybridMultilevel"/>
    <w:tmpl w:val="C27C9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30C56"/>
    <w:multiLevelType w:val="hybridMultilevel"/>
    <w:tmpl w:val="D7928E02"/>
    <w:lvl w:ilvl="0" w:tplc="645A45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2A3CA8"/>
    <w:multiLevelType w:val="hybridMultilevel"/>
    <w:tmpl w:val="A792F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9228C"/>
    <w:multiLevelType w:val="hybridMultilevel"/>
    <w:tmpl w:val="D8AA96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2F0A8C"/>
    <w:multiLevelType w:val="hybridMultilevel"/>
    <w:tmpl w:val="A34AE3A8"/>
    <w:lvl w:ilvl="0" w:tplc="645A45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D0538E3"/>
    <w:multiLevelType w:val="hybridMultilevel"/>
    <w:tmpl w:val="3198EB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ACD590D"/>
    <w:multiLevelType w:val="hybridMultilevel"/>
    <w:tmpl w:val="89805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03F6B"/>
    <w:multiLevelType w:val="hybridMultilevel"/>
    <w:tmpl w:val="6C800A8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38B7055"/>
    <w:multiLevelType w:val="hybridMultilevel"/>
    <w:tmpl w:val="6C800A8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1"/>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57"/>
    <w:rsid w:val="0000586E"/>
    <w:rsid w:val="00010239"/>
    <w:rsid w:val="00014C90"/>
    <w:rsid w:val="00017263"/>
    <w:rsid w:val="00023DE9"/>
    <w:rsid w:val="0003296A"/>
    <w:rsid w:val="000540C9"/>
    <w:rsid w:val="000544BC"/>
    <w:rsid w:val="000609B5"/>
    <w:rsid w:val="00072FD7"/>
    <w:rsid w:val="00080CE2"/>
    <w:rsid w:val="00084EC2"/>
    <w:rsid w:val="00085390"/>
    <w:rsid w:val="00085B17"/>
    <w:rsid w:val="000A349B"/>
    <w:rsid w:val="000A7D8B"/>
    <w:rsid w:val="000B087E"/>
    <w:rsid w:val="000B4467"/>
    <w:rsid w:val="000C24DF"/>
    <w:rsid w:val="000C7CE8"/>
    <w:rsid w:val="000D064A"/>
    <w:rsid w:val="000F096E"/>
    <w:rsid w:val="000F12D9"/>
    <w:rsid w:val="000F4A2B"/>
    <w:rsid w:val="0010150A"/>
    <w:rsid w:val="0010555C"/>
    <w:rsid w:val="001101A5"/>
    <w:rsid w:val="00111441"/>
    <w:rsid w:val="00123FD8"/>
    <w:rsid w:val="001343CB"/>
    <w:rsid w:val="0013541F"/>
    <w:rsid w:val="001418EB"/>
    <w:rsid w:val="00141949"/>
    <w:rsid w:val="0014707A"/>
    <w:rsid w:val="001569FA"/>
    <w:rsid w:val="00165A97"/>
    <w:rsid w:val="00173867"/>
    <w:rsid w:val="00174E18"/>
    <w:rsid w:val="001807A9"/>
    <w:rsid w:val="00187378"/>
    <w:rsid w:val="00187ABF"/>
    <w:rsid w:val="001907E8"/>
    <w:rsid w:val="001A002B"/>
    <w:rsid w:val="001A134C"/>
    <w:rsid w:val="001A42A4"/>
    <w:rsid w:val="001A7440"/>
    <w:rsid w:val="001B5201"/>
    <w:rsid w:val="001B6404"/>
    <w:rsid w:val="001C1936"/>
    <w:rsid w:val="001D19E9"/>
    <w:rsid w:val="001D2FDC"/>
    <w:rsid w:val="001D5608"/>
    <w:rsid w:val="001D6139"/>
    <w:rsid w:val="001D657A"/>
    <w:rsid w:val="001F3C4E"/>
    <w:rsid w:val="002043ED"/>
    <w:rsid w:val="002248DC"/>
    <w:rsid w:val="00232B8F"/>
    <w:rsid w:val="00232D4D"/>
    <w:rsid w:val="00241D57"/>
    <w:rsid w:val="0024259B"/>
    <w:rsid w:val="0028052F"/>
    <w:rsid w:val="00284B10"/>
    <w:rsid w:val="00287BD0"/>
    <w:rsid w:val="00290BDA"/>
    <w:rsid w:val="002A783E"/>
    <w:rsid w:val="002B0AA0"/>
    <w:rsid w:val="002C5882"/>
    <w:rsid w:val="002D185E"/>
    <w:rsid w:val="002D64AD"/>
    <w:rsid w:val="002F2EE3"/>
    <w:rsid w:val="002F42B2"/>
    <w:rsid w:val="003014FB"/>
    <w:rsid w:val="00302929"/>
    <w:rsid w:val="00306806"/>
    <w:rsid w:val="00310849"/>
    <w:rsid w:val="0031290E"/>
    <w:rsid w:val="00312A71"/>
    <w:rsid w:val="00312E0E"/>
    <w:rsid w:val="00314CAC"/>
    <w:rsid w:val="0031590F"/>
    <w:rsid w:val="003223DD"/>
    <w:rsid w:val="00332D46"/>
    <w:rsid w:val="0033609A"/>
    <w:rsid w:val="00342559"/>
    <w:rsid w:val="00347239"/>
    <w:rsid w:val="00347831"/>
    <w:rsid w:val="0035372B"/>
    <w:rsid w:val="0035442A"/>
    <w:rsid w:val="00357025"/>
    <w:rsid w:val="003614B0"/>
    <w:rsid w:val="00367993"/>
    <w:rsid w:val="00372F0B"/>
    <w:rsid w:val="00377C62"/>
    <w:rsid w:val="00380638"/>
    <w:rsid w:val="00381787"/>
    <w:rsid w:val="00395D78"/>
    <w:rsid w:val="003A23C5"/>
    <w:rsid w:val="003B64EA"/>
    <w:rsid w:val="003B697E"/>
    <w:rsid w:val="003C0ADE"/>
    <w:rsid w:val="003C34F8"/>
    <w:rsid w:val="003C571B"/>
    <w:rsid w:val="003C57C5"/>
    <w:rsid w:val="003C7B7F"/>
    <w:rsid w:val="003D3B83"/>
    <w:rsid w:val="003E3993"/>
    <w:rsid w:val="00405132"/>
    <w:rsid w:val="00406782"/>
    <w:rsid w:val="00411838"/>
    <w:rsid w:val="00412BB1"/>
    <w:rsid w:val="00414A3D"/>
    <w:rsid w:val="00422DD3"/>
    <w:rsid w:val="004311E2"/>
    <w:rsid w:val="00431E46"/>
    <w:rsid w:val="00431E47"/>
    <w:rsid w:val="004329AB"/>
    <w:rsid w:val="004349B8"/>
    <w:rsid w:val="00436DFB"/>
    <w:rsid w:val="00441062"/>
    <w:rsid w:val="00457DD1"/>
    <w:rsid w:val="00467B2C"/>
    <w:rsid w:val="0047116E"/>
    <w:rsid w:val="00473795"/>
    <w:rsid w:val="00482638"/>
    <w:rsid w:val="00483FD5"/>
    <w:rsid w:val="00485C85"/>
    <w:rsid w:val="00486F44"/>
    <w:rsid w:val="00495294"/>
    <w:rsid w:val="004A3E16"/>
    <w:rsid w:val="004A7BE7"/>
    <w:rsid w:val="004D0A75"/>
    <w:rsid w:val="004D5B37"/>
    <w:rsid w:val="004E019C"/>
    <w:rsid w:val="004E33F2"/>
    <w:rsid w:val="004E7D08"/>
    <w:rsid w:val="00506116"/>
    <w:rsid w:val="00511FF8"/>
    <w:rsid w:val="00523CF4"/>
    <w:rsid w:val="00523E91"/>
    <w:rsid w:val="0054097B"/>
    <w:rsid w:val="00540C45"/>
    <w:rsid w:val="00547048"/>
    <w:rsid w:val="005544DB"/>
    <w:rsid w:val="00564A5A"/>
    <w:rsid w:val="005718D5"/>
    <w:rsid w:val="00580568"/>
    <w:rsid w:val="005852AD"/>
    <w:rsid w:val="00586098"/>
    <w:rsid w:val="005B39B7"/>
    <w:rsid w:val="005B6CC9"/>
    <w:rsid w:val="005C1F88"/>
    <w:rsid w:val="005C29C5"/>
    <w:rsid w:val="005D2E7A"/>
    <w:rsid w:val="005D3049"/>
    <w:rsid w:val="005D468B"/>
    <w:rsid w:val="005D5951"/>
    <w:rsid w:val="005D7D14"/>
    <w:rsid w:val="005E16C1"/>
    <w:rsid w:val="005F322E"/>
    <w:rsid w:val="006125E7"/>
    <w:rsid w:val="006176B3"/>
    <w:rsid w:val="006207D7"/>
    <w:rsid w:val="00623642"/>
    <w:rsid w:val="00630257"/>
    <w:rsid w:val="00633A34"/>
    <w:rsid w:val="00636565"/>
    <w:rsid w:val="006375D7"/>
    <w:rsid w:val="0063792D"/>
    <w:rsid w:val="006409E8"/>
    <w:rsid w:val="00643963"/>
    <w:rsid w:val="00646DC1"/>
    <w:rsid w:val="00647A2C"/>
    <w:rsid w:val="00650004"/>
    <w:rsid w:val="006535E0"/>
    <w:rsid w:val="00657D52"/>
    <w:rsid w:val="006662A8"/>
    <w:rsid w:val="006715E5"/>
    <w:rsid w:val="006807C2"/>
    <w:rsid w:val="00690F44"/>
    <w:rsid w:val="006A6575"/>
    <w:rsid w:val="006A70FD"/>
    <w:rsid w:val="006B35A9"/>
    <w:rsid w:val="006B4F0C"/>
    <w:rsid w:val="006C456E"/>
    <w:rsid w:val="006D1DB8"/>
    <w:rsid w:val="006D253C"/>
    <w:rsid w:val="006D7E68"/>
    <w:rsid w:val="006E12C2"/>
    <w:rsid w:val="006E297C"/>
    <w:rsid w:val="006E398D"/>
    <w:rsid w:val="006E5427"/>
    <w:rsid w:val="006F3333"/>
    <w:rsid w:val="006F6B9E"/>
    <w:rsid w:val="006F77B5"/>
    <w:rsid w:val="007007C3"/>
    <w:rsid w:val="00701AAF"/>
    <w:rsid w:val="00720029"/>
    <w:rsid w:val="00732DA1"/>
    <w:rsid w:val="0074254E"/>
    <w:rsid w:val="00742E31"/>
    <w:rsid w:val="0074592E"/>
    <w:rsid w:val="00750AC9"/>
    <w:rsid w:val="007628E6"/>
    <w:rsid w:val="007633D1"/>
    <w:rsid w:val="0077788A"/>
    <w:rsid w:val="0078412F"/>
    <w:rsid w:val="007870F5"/>
    <w:rsid w:val="007911AB"/>
    <w:rsid w:val="00792E2A"/>
    <w:rsid w:val="00794209"/>
    <w:rsid w:val="007A2D16"/>
    <w:rsid w:val="007B42B5"/>
    <w:rsid w:val="007C0963"/>
    <w:rsid w:val="007C75CF"/>
    <w:rsid w:val="007D3374"/>
    <w:rsid w:val="007E1C87"/>
    <w:rsid w:val="007E2365"/>
    <w:rsid w:val="007E3484"/>
    <w:rsid w:val="007E5D4B"/>
    <w:rsid w:val="007E66E2"/>
    <w:rsid w:val="007E7C96"/>
    <w:rsid w:val="007F4753"/>
    <w:rsid w:val="007F7027"/>
    <w:rsid w:val="008257D6"/>
    <w:rsid w:val="00831CE9"/>
    <w:rsid w:val="00835C05"/>
    <w:rsid w:val="008368F0"/>
    <w:rsid w:val="008379A7"/>
    <w:rsid w:val="0084068F"/>
    <w:rsid w:val="00841CFB"/>
    <w:rsid w:val="00843195"/>
    <w:rsid w:val="00845F1C"/>
    <w:rsid w:val="00846C20"/>
    <w:rsid w:val="008500D9"/>
    <w:rsid w:val="008530EA"/>
    <w:rsid w:val="008567F5"/>
    <w:rsid w:val="0085699A"/>
    <w:rsid w:val="00865C6B"/>
    <w:rsid w:val="00866498"/>
    <w:rsid w:val="00873ABE"/>
    <w:rsid w:val="00881ED9"/>
    <w:rsid w:val="00883850"/>
    <w:rsid w:val="00884D9A"/>
    <w:rsid w:val="008929F0"/>
    <w:rsid w:val="008A0E90"/>
    <w:rsid w:val="008A1EF7"/>
    <w:rsid w:val="008C0F4E"/>
    <w:rsid w:val="008E341A"/>
    <w:rsid w:val="008E43E5"/>
    <w:rsid w:val="008F07E6"/>
    <w:rsid w:val="008F7EE7"/>
    <w:rsid w:val="00902D59"/>
    <w:rsid w:val="00905A96"/>
    <w:rsid w:val="00906B2B"/>
    <w:rsid w:val="0091086D"/>
    <w:rsid w:val="00952CC7"/>
    <w:rsid w:val="00955394"/>
    <w:rsid w:val="009554B1"/>
    <w:rsid w:val="009625EF"/>
    <w:rsid w:val="00965286"/>
    <w:rsid w:val="00965F4E"/>
    <w:rsid w:val="0097285B"/>
    <w:rsid w:val="0097305C"/>
    <w:rsid w:val="009743B5"/>
    <w:rsid w:val="009767A9"/>
    <w:rsid w:val="00985CA5"/>
    <w:rsid w:val="0098690A"/>
    <w:rsid w:val="00993B53"/>
    <w:rsid w:val="009B2CD9"/>
    <w:rsid w:val="009C6395"/>
    <w:rsid w:val="009E2E8D"/>
    <w:rsid w:val="00A00747"/>
    <w:rsid w:val="00A01C4E"/>
    <w:rsid w:val="00A15AE2"/>
    <w:rsid w:val="00A22949"/>
    <w:rsid w:val="00A25E63"/>
    <w:rsid w:val="00A263F6"/>
    <w:rsid w:val="00A357FC"/>
    <w:rsid w:val="00A4093B"/>
    <w:rsid w:val="00A4377F"/>
    <w:rsid w:val="00A565DF"/>
    <w:rsid w:val="00A567C5"/>
    <w:rsid w:val="00A601E7"/>
    <w:rsid w:val="00A657BD"/>
    <w:rsid w:val="00A65E83"/>
    <w:rsid w:val="00A76C54"/>
    <w:rsid w:val="00A80483"/>
    <w:rsid w:val="00A871FC"/>
    <w:rsid w:val="00A92656"/>
    <w:rsid w:val="00A92C70"/>
    <w:rsid w:val="00A93B69"/>
    <w:rsid w:val="00AA31E7"/>
    <w:rsid w:val="00AA41DA"/>
    <w:rsid w:val="00AA537E"/>
    <w:rsid w:val="00AB7284"/>
    <w:rsid w:val="00AB7A1E"/>
    <w:rsid w:val="00AC2A9C"/>
    <w:rsid w:val="00AC368E"/>
    <w:rsid w:val="00AC5AF0"/>
    <w:rsid w:val="00AE044E"/>
    <w:rsid w:val="00AE0E2D"/>
    <w:rsid w:val="00AE5006"/>
    <w:rsid w:val="00AF20FD"/>
    <w:rsid w:val="00B04BFE"/>
    <w:rsid w:val="00B0716F"/>
    <w:rsid w:val="00B074A6"/>
    <w:rsid w:val="00B14B02"/>
    <w:rsid w:val="00B33E04"/>
    <w:rsid w:val="00B35C51"/>
    <w:rsid w:val="00B42355"/>
    <w:rsid w:val="00B4446E"/>
    <w:rsid w:val="00B45060"/>
    <w:rsid w:val="00B51DCF"/>
    <w:rsid w:val="00B51E99"/>
    <w:rsid w:val="00B522EC"/>
    <w:rsid w:val="00B55454"/>
    <w:rsid w:val="00B64C21"/>
    <w:rsid w:val="00B71E91"/>
    <w:rsid w:val="00B76713"/>
    <w:rsid w:val="00B77C71"/>
    <w:rsid w:val="00B81E8D"/>
    <w:rsid w:val="00B81EC4"/>
    <w:rsid w:val="00B827BF"/>
    <w:rsid w:val="00BA08BE"/>
    <w:rsid w:val="00BA2881"/>
    <w:rsid w:val="00BA607E"/>
    <w:rsid w:val="00BB405C"/>
    <w:rsid w:val="00BB528B"/>
    <w:rsid w:val="00BB6945"/>
    <w:rsid w:val="00BE3CCB"/>
    <w:rsid w:val="00BE43FA"/>
    <w:rsid w:val="00BE744E"/>
    <w:rsid w:val="00BE754D"/>
    <w:rsid w:val="00BF53E9"/>
    <w:rsid w:val="00BF5ACD"/>
    <w:rsid w:val="00C02303"/>
    <w:rsid w:val="00C23DC4"/>
    <w:rsid w:val="00C25C6D"/>
    <w:rsid w:val="00C42F71"/>
    <w:rsid w:val="00C51203"/>
    <w:rsid w:val="00C60DB5"/>
    <w:rsid w:val="00C62874"/>
    <w:rsid w:val="00C644EF"/>
    <w:rsid w:val="00C66F00"/>
    <w:rsid w:val="00C763EF"/>
    <w:rsid w:val="00C77B04"/>
    <w:rsid w:val="00C809EA"/>
    <w:rsid w:val="00C9084B"/>
    <w:rsid w:val="00C92712"/>
    <w:rsid w:val="00CA1EA0"/>
    <w:rsid w:val="00CB0FF4"/>
    <w:rsid w:val="00CB2B2C"/>
    <w:rsid w:val="00CB396E"/>
    <w:rsid w:val="00CC0546"/>
    <w:rsid w:val="00CC5B65"/>
    <w:rsid w:val="00CC5D8F"/>
    <w:rsid w:val="00CD203C"/>
    <w:rsid w:val="00CD3A13"/>
    <w:rsid w:val="00CD444E"/>
    <w:rsid w:val="00CD4A51"/>
    <w:rsid w:val="00D01B74"/>
    <w:rsid w:val="00D07183"/>
    <w:rsid w:val="00D10497"/>
    <w:rsid w:val="00D17E38"/>
    <w:rsid w:val="00D202AB"/>
    <w:rsid w:val="00D330FD"/>
    <w:rsid w:val="00D3356E"/>
    <w:rsid w:val="00D341ED"/>
    <w:rsid w:val="00D34625"/>
    <w:rsid w:val="00D35292"/>
    <w:rsid w:val="00D37B03"/>
    <w:rsid w:val="00D51C68"/>
    <w:rsid w:val="00D53A10"/>
    <w:rsid w:val="00D57788"/>
    <w:rsid w:val="00D62208"/>
    <w:rsid w:val="00D721A9"/>
    <w:rsid w:val="00D8402E"/>
    <w:rsid w:val="00D84285"/>
    <w:rsid w:val="00D961B2"/>
    <w:rsid w:val="00D964C4"/>
    <w:rsid w:val="00DA0595"/>
    <w:rsid w:val="00DA331D"/>
    <w:rsid w:val="00DB1CC0"/>
    <w:rsid w:val="00DB744B"/>
    <w:rsid w:val="00DC6762"/>
    <w:rsid w:val="00DC7495"/>
    <w:rsid w:val="00DD09F8"/>
    <w:rsid w:val="00DD377E"/>
    <w:rsid w:val="00DD37F8"/>
    <w:rsid w:val="00DD5F92"/>
    <w:rsid w:val="00DE635B"/>
    <w:rsid w:val="00DF15ED"/>
    <w:rsid w:val="00DF1FA6"/>
    <w:rsid w:val="00DF6D6D"/>
    <w:rsid w:val="00E04A44"/>
    <w:rsid w:val="00E11029"/>
    <w:rsid w:val="00E156C0"/>
    <w:rsid w:val="00E16039"/>
    <w:rsid w:val="00E1695A"/>
    <w:rsid w:val="00E25F2B"/>
    <w:rsid w:val="00E31B71"/>
    <w:rsid w:val="00E429A6"/>
    <w:rsid w:val="00E44D43"/>
    <w:rsid w:val="00E45C27"/>
    <w:rsid w:val="00E645B0"/>
    <w:rsid w:val="00E80C5C"/>
    <w:rsid w:val="00EA456D"/>
    <w:rsid w:val="00EB1C74"/>
    <w:rsid w:val="00EB4B1B"/>
    <w:rsid w:val="00EC2517"/>
    <w:rsid w:val="00EC3688"/>
    <w:rsid w:val="00EC66E7"/>
    <w:rsid w:val="00ED0782"/>
    <w:rsid w:val="00ED5CE7"/>
    <w:rsid w:val="00ED6993"/>
    <w:rsid w:val="00EE1B1B"/>
    <w:rsid w:val="00EF4AE2"/>
    <w:rsid w:val="00EF6CB4"/>
    <w:rsid w:val="00F0290C"/>
    <w:rsid w:val="00F105CB"/>
    <w:rsid w:val="00F32593"/>
    <w:rsid w:val="00F36E58"/>
    <w:rsid w:val="00F44687"/>
    <w:rsid w:val="00F50F44"/>
    <w:rsid w:val="00F5554F"/>
    <w:rsid w:val="00F6069F"/>
    <w:rsid w:val="00F62A55"/>
    <w:rsid w:val="00F92E32"/>
    <w:rsid w:val="00F95139"/>
    <w:rsid w:val="00F97C4F"/>
    <w:rsid w:val="00FB0504"/>
    <w:rsid w:val="00FB4982"/>
    <w:rsid w:val="00FD1741"/>
    <w:rsid w:val="00FD4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0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A5A"/>
    <w:pPr>
      <w:overflowPunct w:val="0"/>
      <w:autoSpaceDE w:val="0"/>
      <w:autoSpaceDN w:val="0"/>
      <w:adjustRightInd w:val="0"/>
      <w:textAlignment w:val="baseline"/>
    </w:pPr>
  </w:style>
  <w:style w:type="paragraph" w:styleId="1">
    <w:name w:val="heading 1"/>
    <w:basedOn w:val="a"/>
    <w:next w:val="a"/>
    <w:link w:val="10"/>
    <w:qFormat/>
    <w:rsid w:val="00564A5A"/>
    <w:pPr>
      <w:keepNext/>
      <w:jc w:val="center"/>
      <w:outlineLvl w:val="0"/>
    </w:pPr>
    <w:rPr>
      <w:b/>
      <w:sz w:val="24"/>
      <w:szCs w:val="28"/>
    </w:rPr>
  </w:style>
  <w:style w:type="paragraph" w:styleId="5">
    <w:name w:val="heading 5"/>
    <w:basedOn w:val="a"/>
    <w:next w:val="a"/>
    <w:link w:val="50"/>
    <w:semiHidden/>
    <w:unhideWhenUsed/>
    <w:qFormat/>
    <w:rsid w:val="0014707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64A5A"/>
    <w:pPr>
      <w:jc w:val="center"/>
    </w:pPr>
    <w:rPr>
      <w:b/>
      <w:bCs/>
      <w:sz w:val="24"/>
    </w:rPr>
  </w:style>
  <w:style w:type="paragraph" w:styleId="a4">
    <w:name w:val="Balloon Text"/>
    <w:basedOn w:val="a"/>
    <w:semiHidden/>
    <w:rsid w:val="00E11029"/>
    <w:rPr>
      <w:rFonts w:ascii="Tahoma" w:hAnsi="Tahoma" w:cs="Tahoma"/>
      <w:sz w:val="16"/>
      <w:szCs w:val="16"/>
    </w:rPr>
  </w:style>
  <w:style w:type="paragraph" w:styleId="a5">
    <w:name w:val="List Paragraph"/>
    <w:basedOn w:val="a"/>
    <w:uiPriority w:val="34"/>
    <w:qFormat/>
    <w:rsid w:val="00023DE9"/>
    <w:pPr>
      <w:ind w:left="720"/>
      <w:contextualSpacing/>
    </w:pPr>
  </w:style>
  <w:style w:type="table" w:styleId="a6">
    <w:name w:val="Table Grid"/>
    <w:basedOn w:val="a1"/>
    <w:uiPriority w:val="59"/>
    <w:rsid w:val="0097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1CC0"/>
    <w:rPr>
      <w:b/>
      <w:sz w:val="24"/>
      <w:szCs w:val="28"/>
    </w:rPr>
  </w:style>
  <w:style w:type="character" w:styleId="a7">
    <w:name w:val="Emphasis"/>
    <w:qFormat/>
    <w:rsid w:val="00DB1CC0"/>
    <w:rPr>
      <w:i/>
      <w:iCs/>
    </w:rPr>
  </w:style>
  <w:style w:type="paragraph" w:customStyle="1" w:styleId="ConsPlusNormal">
    <w:name w:val="ConsPlusNormal"/>
    <w:rsid w:val="00422DD3"/>
    <w:pPr>
      <w:widowControl w:val="0"/>
      <w:autoSpaceDE w:val="0"/>
      <w:autoSpaceDN w:val="0"/>
    </w:pPr>
    <w:rPr>
      <w:rFonts w:ascii="Calibri" w:hAnsi="Calibri" w:cs="Calibri"/>
      <w:sz w:val="22"/>
    </w:rPr>
  </w:style>
  <w:style w:type="paragraph" w:customStyle="1" w:styleId="ConsPlusTitle">
    <w:name w:val="ConsPlusTitle"/>
    <w:rsid w:val="00422DD3"/>
    <w:pPr>
      <w:widowControl w:val="0"/>
      <w:autoSpaceDE w:val="0"/>
      <w:autoSpaceDN w:val="0"/>
    </w:pPr>
    <w:rPr>
      <w:rFonts w:ascii="Calibri" w:hAnsi="Calibri" w:cs="Calibri"/>
      <w:b/>
      <w:sz w:val="22"/>
    </w:rPr>
  </w:style>
  <w:style w:type="character" w:styleId="a8">
    <w:name w:val="Hyperlink"/>
    <w:basedOn w:val="a0"/>
    <w:rsid w:val="00357025"/>
    <w:rPr>
      <w:color w:val="0000FF" w:themeColor="hyperlink"/>
      <w:u w:val="single"/>
    </w:rPr>
  </w:style>
  <w:style w:type="character" w:customStyle="1" w:styleId="50">
    <w:name w:val="Заголовок 5 Знак"/>
    <w:basedOn w:val="a0"/>
    <w:link w:val="5"/>
    <w:semiHidden/>
    <w:rsid w:val="0014707A"/>
    <w:rPr>
      <w:rFonts w:asciiTheme="majorHAnsi" w:eastAsiaTheme="majorEastAsia" w:hAnsiTheme="majorHAnsi" w:cstheme="majorBidi"/>
      <w:color w:val="243F60" w:themeColor="accent1" w:themeShade="7F"/>
    </w:rPr>
  </w:style>
  <w:style w:type="character" w:customStyle="1" w:styleId="key-valueitem-value">
    <w:name w:val="key-value__item-value"/>
    <w:basedOn w:val="a0"/>
    <w:rsid w:val="008C0F4E"/>
  </w:style>
  <w:style w:type="paragraph" w:styleId="a9">
    <w:name w:val="header"/>
    <w:basedOn w:val="a"/>
    <w:link w:val="aa"/>
    <w:rsid w:val="00D330FD"/>
    <w:pPr>
      <w:tabs>
        <w:tab w:val="center" w:pos="4677"/>
        <w:tab w:val="right" w:pos="9355"/>
      </w:tabs>
    </w:pPr>
  </w:style>
  <w:style w:type="character" w:customStyle="1" w:styleId="aa">
    <w:name w:val="Верхний колонтитул Знак"/>
    <w:basedOn w:val="a0"/>
    <w:link w:val="a9"/>
    <w:rsid w:val="00D330FD"/>
  </w:style>
  <w:style w:type="paragraph" w:styleId="ab">
    <w:name w:val="footer"/>
    <w:basedOn w:val="a"/>
    <w:link w:val="ac"/>
    <w:uiPriority w:val="99"/>
    <w:rsid w:val="00D330FD"/>
    <w:pPr>
      <w:tabs>
        <w:tab w:val="center" w:pos="4677"/>
        <w:tab w:val="right" w:pos="9355"/>
      </w:tabs>
    </w:pPr>
  </w:style>
  <w:style w:type="character" w:customStyle="1" w:styleId="ac">
    <w:name w:val="Нижний колонтитул Знак"/>
    <w:basedOn w:val="a0"/>
    <w:link w:val="ab"/>
    <w:uiPriority w:val="99"/>
    <w:rsid w:val="00D330FD"/>
  </w:style>
  <w:style w:type="paragraph" w:styleId="ad">
    <w:name w:val="Body Text"/>
    <w:basedOn w:val="a"/>
    <w:link w:val="ae"/>
    <w:rsid w:val="00A00747"/>
    <w:pPr>
      <w:suppressAutoHyphens/>
      <w:overflowPunct/>
      <w:autoSpaceDE/>
      <w:autoSpaceDN/>
      <w:adjustRightInd/>
      <w:jc w:val="center"/>
      <w:textAlignment w:val="auto"/>
    </w:pPr>
    <w:rPr>
      <w:b/>
      <w:sz w:val="36"/>
      <w:lang w:eastAsia="zh-CN"/>
    </w:rPr>
  </w:style>
  <w:style w:type="character" w:customStyle="1" w:styleId="ae">
    <w:name w:val="Основной текст Знак"/>
    <w:basedOn w:val="a0"/>
    <w:link w:val="ad"/>
    <w:rsid w:val="00A00747"/>
    <w:rPr>
      <w:b/>
      <w:sz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A5A"/>
    <w:pPr>
      <w:overflowPunct w:val="0"/>
      <w:autoSpaceDE w:val="0"/>
      <w:autoSpaceDN w:val="0"/>
      <w:adjustRightInd w:val="0"/>
      <w:textAlignment w:val="baseline"/>
    </w:pPr>
  </w:style>
  <w:style w:type="paragraph" w:styleId="1">
    <w:name w:val="heading 1"/>
    <w:basedOn w:val="a"/>
    <w:next w:val="a"/>
    <w:link w:val="10"/>
    <w:qFormat/>
    <w:rsid w:val="00564A5A"/>
    <w:pPr>
      <w:keepNext/>
      <w:jc w:val="center"/>
      <w:outlineLvl w:val="0"/>
    </w:pPr>
    <w:rPr>
      <w:b/>
      <w:sz w:val="24"/>
      <w:szCs w:val="28"/>
    </w:rPr>
  </w:style>
  <w:style w:type="paragraph" w:styleId="5">
    <w:name w:val="heading 5"/>
    <w:basedOn w:val="a"/>
    <w:next w:val="a"/>
    <w:link w:val="50"/>
    <w:semiHidden/>
    <w:unhideWhenUsed/>
    <w:qFormat/>
    <w:rsid w:val="0014707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64A5A"/>
    <w:pPr>
      <w:jc w:val="center"/>
    </w:pPr>
    <w:rPr>
      <w:b/>
      <w:bCs/>
      <w:sz w:val="24"/>
    </w:rPr>
  </w:style>
  <w:style w:type="paragraph" w:styleId="a4">
    <w:name w:val="Balloon Text"/>
    <w:basedOn w:val="a"/>
    <w:semiHidden/>
    <w:rsid w:val="00E11029"/>
    <w:rPr>
      <w:rFonts w:ascii="Tahoma" w:hAnsi="Tahoma" w:cs="Tahoma"/>
      <w:sz w:val="16"/>
      <w:szCs w:val="16"/>
    </w:rPr>
  </w:style>
  <w:style w:type="paragraph" w:styleId="a5">
    <w:name w:val="List Paragraph"/>
    <w:basedOn w:val="a"/>
    <w:uiPriority w:val="34"/>
    <w:qFormat/>
    <w:rsid w:val="00023DE9"/>
    <w:pPr>
      <w:ind w:left="720"/>
      <w:contextualSpacing/>
    </w:pPr>
  </w:style>
  <w:style w:type="table" w:styleId="a6">
    <w:name w:val="Table Grid"/>
    <w:basedOn w:val="a1"/>
    <w:uiPriority w:val="59"/>
    <w:rsid w:val="0097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1CC0"/>
    <w:rPr>
      <w:b/>
      <w:sz w:val="24"/>
      <w:szCs w:val="28"/>
    </w:rPr>
  </w:style>
  <w:style w:type="character" w:styleId="a7">
    <w:name w:val="Emphasis"/>
    <w:qFormat/>
    <w:rsid w:val="00DB1CC0"/>
    <w:rPr>
      <w:i/>
      <w:iCs/>
    </w:rPr>
  </w:style>
  <w:style w:type="paragraph" w:customStyle="1" w:styleId="ConsPlusNormal">
    <w:name w:val="ConsPlusNormal"/>
    <w:rsid w:val="00422DD3"/>
    <w:pPr>
      <w:widowControl w:val="0"/>
      <w:autoSpaceDE w:val="0"/>
      <w:autoSpaceDN w:val="0"/>
    </w:pPr>
    <w:rPr>
      <w:rFonts w:ascii="Calibri" w:hAnsi="Calibri" w:cs="Calibri"/>
      <w:sz w:val="22"/>
    </w:rPr>
  </w:style>
  <w:style w:type="paragraph" w:customStyle="1" w:styleId="ConsPlusTitle">
    <w:name w:val="ConsPlusTitle"/>
    <w:rsid w:val="00422DD3"/>
    <w:pPr>
      <w:widowControl w:val="0"/>
      <w:autoSpaceDE w:val="0"/>
      <w:autoSpaceDN w:val="0"/>
    </w:pPr>
    <w:rPr>
      <w:rFonts w:ascii="Calibri" w:hAnsi="Calibri" w:cs="Calibri"/>
      <w:b/>
      <w:sz w:val="22"/>
    </w:rPr>
  </w:style>
  <w:style w:type="character" w:styleId="a8">
    <w:name w:val="Hyperlink"/>
    <w:basedOn w:val="a0"/>
    <w:rsid w:val="00357025"/>
    <w:rPr>
      <w:color w:val="0000FF" w:themeColor="hyperlink"/>
      <w:u w:val="single"/>
    </w:rPr>
  </w:style>
  <w:style w:type="character" w:customStyle="1" w:styleId="50">
    <w:name w:val="Заголовок 5 Знак"/>
    <w:basedOn w:val="a0"/>
    <w:link w:val="5"/>
    <w:semiHidden/>
    <w:rsid w:val="0014707A"/>
    <w:rPr>
      <w:rFonts w:asciiTheme="majorHAnsi" w:eastAsiaTheme="majorEastAsia" w:hAnsiTheme="majorHAnsi" w:cstheme="majorBidi"/>
      <w:color w:val="243F60" w:themeColor="accent1" w:themeShade="7F"/>
    </w:rPr>
  </w:style>
  <w:style w:type="character" w:customStyle="1" w:styleId="key-valueitem-value">
    <w:name w:val="key-value__item-value"/>
    <w:basedOn w:val="a0"/>
    <w:rsid w:val="008C0F4E"/>
  </w:style>
  <w:style w:type="paragraph" w:styleId="a9">
    <w:name w:val="header"/>
    <w:basedOn w:val="a"/>
    <w:link w:val="aa"/>
    <w:rsid w:val="00D330FD"/>
    <w:pPr>
      <w:tabs>
        <w:tab w:val="center" w:pos="4677"/>
        <w:tab w:val="right" w:pos="9355"/>
      </w:tabs>
    </w:pPr>
  </w:style>
  <w:style w:type="character" w:customStyle="1" w:styleId="aa">
    <w:name w:val="Верхний колонтитул Знак"/>
    <w:basedOn w:val="a0"/>
    <w:link w:val="a9"/>
    <w:rsid w:val="00D330FD"/>
  </w:style>
  <w:style w:type="paragraph" w:styleId="ab">
    <w:name w:val="footer"/>
    <w:basedOn w:val="a"/>
    <w:link w:val="ac"/>
    <w:uiPriority w:val="99"/>
    <w:rsid w:val="00D330FD"/>
    <w:pPr>
      <w:tabs>
        <w:tab w:val="center" w:pos="4677"/>
        <w:tab w:val="right" w:pos="9355"/>
      </w:tabs>
    </w:pPr>
  </w:style>
  <w:style w:type="character" w:customStyle="1" w:styleId="ac">
    <w:name w:val="Нижний колонтитул Знак"/>
    <w:basedOn w:val="a0"/>
    <w:link w:val="ab"/>
    <w:uiPriority w:val="99"/>
    <w:rsid w:val="00D330FD"/>
  </w:style>
  <w:style w:type="paragraph" w:styleId="ad">
    <w:name w:val="Body Text"/>
    <w:basedOn w:val="a"/>
    <w:link w:val="ae"/>
    <w:rsid w:val="00A00747"/>
    <w:pPr>
      <w:suppressAutoHyphens/>
      <w:overflowPunct/>
      <w:autoSpaceDE/>
      <w:autoSpaceDN/>
      <w:adjustRightInd/>
      <w:jc w:val="center"/>
      <w:textAlignment w:val="auto"/>
    </w:pPr>
    <w:rPr>
      <w:b/>
      <w:sz w:val="36"/>
      <w:lang w:eastAsia="zh-CN"/>
    </w:rPr>
  </w:style>
  <w:style w:type="character" w:customStyle="1" w:styleId="ae">
    <w:name w:val="Основной текст Знак"/>
    <w:basedOn w:val="a0"/>
    <w:link w:val="ad"/>
    <w:rsid w:val="00A00747"/>
    <w:rPr>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2922C-D6EC-4A85-B8A4-1EE7A285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ГЖИ</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cp:lastModifiedBy>
  <cp:revision>14</cp:revision>
  <cp:lastPrinted>2023-04-04T13:38:00Z</cp:lastPrinted>
  <dcterms:created xsi:type="dcterms:W3CDTF">2023-03-09T14:45:00Z</dcterms:created>
  <dcterms:modified xsi:type="dcterms:W3CDTF">2023-04-05T09:20:00Z</dcterms:modified>
</cp:coreProperties>
</file>