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1" w:firstLine="709"/>
        <w:jc w:val="right"/>
        <w:spacing w:line="568" w:lineRule="auto"/>
        <w:tabs>
          <w:tab w:val="left" w:pos="4553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1" w:firstLine="709"/>
        <w:jc w:val="center"/>
        <w:spacing w:line="568" w:lineRule="auto"/>
        <w:tabs>
          <w:tab w:val="left" w:pos="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ПРАВИТЕЛЬСТВО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РЕСПУБЛИКИ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ДАГЕСТАН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1" w:firstLine="709"/>
        <w:jc w:val="center"/>
        <w:spacing w:line="568" w:lineRule="auto"/>
        <w:tabs>
          <w:tab w:val="left" w:pos="4553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ПОСТА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ОВЛЕ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4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отбора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информационно-телекоммуникационной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64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сети «Интернет» и (или) обеспечении их функционирования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64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использования федеральной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64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информационной системы «Единый портал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64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муниципальных услуг (функций)»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63"/>
        <w:ind w:right="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 ноября 2023 г.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«Единый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Правительство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отбора социально ориентированных некоммерческих организаций Республики Дагестан для оказания информационной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«Единый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Председател</w:t>
      </w:r>
      <w:r>
        <w:rPr>
          <w:rFonts w:ascii="Times New Roman" w:hAnsi="Times New Roman" w:cs="Times New Roman"/>
          <w:b/>
          <w:bCs/>
          <w:spacing w:val="18"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left"/>
        <w:tabs>
          <w:tab w:val="left" w:pos="7140" w:leader="none"/>
        </w:tabs>
        <w:rPr>
          <w:rFonts w:ascii="Times New Roman" w:hAnsi="Times New Roman" w:cs="Times New Roman"/>
          <w:b/>
          <w:bCs/>
          <w:spacing w:val="-17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Абдулмуслимов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609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 Я Д О 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отбора социально ориентированных некоммерческих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рганизаций Республики Дагестан для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оказания информационной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форме содействия в создании официальных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сайтов в информационно-телекоммуникационной сети «Интернет» и (или) обеспечении их функционирования путем использования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государственной информационной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системы «Единый портал государственных</w:t>
      </w: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(функций)»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ind w:left="0" w:firstLine="0"/>
        <w:jc w:val="center"/>
        <w:spacing w:before="0"/>
        <w:tabs>
          <w:tab w:val="left" w:pos="1055" w:leader="none"/>
          <w:tab w:val="left" w:pos="425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ind w:left="0" w:firstLine="0"/>
        <w:spacing w:before="0"/>
        <w:tabs>
          <w:tab w:val="left" w:pos="1055" w:leader="none"/>
          <w:tab w:val="left" w:pos="425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6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</w:t>
      </w:r>
      <w:r>
        <w:rPr>
          <w:rFonts w:ascii="Times New Roman" w:hAnsi="Times New Roman" w:cs="Times New Roman"/>
          <w:sz w:val="28"/>
          <w:szCs w:val="28"/>
        </w:rPr>
        <w:t xml:space="preserve">механизм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отбора социально ориентированных некоммерческих организаций Республики Дагестан для оказания информационной поддержки в форме содействия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официальных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сайтов в информационно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телекоммуникационной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Интернет» и (или) обеспечении их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Порядок, информационная поддержка, отбор, участник отбора).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Отбор проводится в целях реализации постановления Правительства Российской Федерации от 29 ноября 2023 г. № 2022 «Об утверждении Правил осуществления информационной поддержки социально ориентир</w:t>
      </w:r>
      <w:r>
        <w:rPr>
          <w:rFonts w:ascii="Times New Roman" w:hAnsi="Times New Roman" w:cs="Times New Roman"/>
          <w:sz w:val="28"/>
          <w:szCs w:val="28"/>
        </w:rPr>
        <w:t xml:space="preserve">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(функций)» (далее – Правила).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7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Республики Дагестан по реализации настоящего Порядка является Министерство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 Республики Дагестан (далее –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82" w:leader="none"/>
          <w:tab w:val="left" w:pos="978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отбора являются некоммерческие организации, зарегистрированные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Республике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Дагестан,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включенные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в соответствии с постановлением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2021 г. №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1290 «О</w:t>
      </w:r>
      <w:r>
        <w:rPr>
          <w:rFonts w:ascii="Times New Roman" w:hAnsi="Times New Roman" w:cs="Times New Roman"/>
          <w:sz w:val="28"/>
          <w:szCs w:val="28"/>
        </w:rPr>
        <w:t xml:space="preserve"> реестре социально ориентированных некоммерческих организаций» и соответствующие требованиям, определенным пунктом 5 Правил, осуществляющие в соответствии с учредительными документами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один или несколько из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видов деятельности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деятельность в сфере патриотического, в том числе военно-патриотического, воспитания граждан Российской Федерации;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деятельность в области образования, просвещения, науки, культуры, искусства, здра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Отбор проводится в рамках предельного количества социально ориентированных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их организаций, имеющих право на получение информационной поддержки, установленного для Республики Дагестан согласно приложению к Правилам, на основании заявок, направленных участниками отбора для участия в отборе, исходя из соответствия участника отбора т</w:t>
      </w:r>
      <w:r>
        <w:rPr>
          <w:rFonts w:ascii="Times New Roman" w:hAnsi="Times New Roman" w:cs="Times New Roman"/>
          <w:sz w:val="28"/>
          <w:szCs w:val="28"/>
        </w:rPr>
        <w:t xml:space="preserve">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 настоящего Порядка, и очер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дности поступления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ерства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информационно-телекоммуникационной сети «Интернет» по адресу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9" w:tooltip="https://dagestan.digital" w:history="1">
        <w:r>
          <w:rPr>
            <w:rStyle w:val="174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 xml:space="preserve">https://dagestan.digital</w:t>
        </w:r>
      </w:hyperlink>
      <w:r>
        <w:rPr>
          <w:rStyle w:val="174"/>
          <w:rFonts w:ascii="Times New Roman" w:hAnsi="Times New Roman" w:cs="Times New Roman"/>
          <w:color w:val="000000" w:themeColor="text1"/>
          <w:spacing w:val="-2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(далее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официальный сайт Министерства)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104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 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ind w:left="3261" w:firstLine="0"/>
        <w:spacing w:before="0"/>
        <w:tabs>
          <w:tab w:val="left" w:pos="104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6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В целях проведения отбора Министерство в срок не позднее чем за один рабочий день до начала срока приема заявок размещает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с указанием: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даты начала подачи и окончания приема заявок, которая 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10-гo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наименования, места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нахождения, почтового адреса, адреса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Министерства, номера телефона для получения консультаций по вопросам подготовки заявок на участие в отборе;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требований к участникам отбора в соответствии с пунктом 4 настоящего Порядка и перечня документов, представляемых участниками отбора для подтверждения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порядка подачи заявок и требований, предъявляемых к форме и содержанию заявок, подаваемых участниками отбора в соответствии с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 xml:space="preserve"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порядка отзыва заявок, порядка возврата заявок, определяющего в том числе основания для возврата заявок, порядка внесения изменений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в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пунктом 15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порядка предоставления участникам отбора разъяснений положений объявления о проведении отбора, даты начала и окончания срока такого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да</w:t>
      </w:r>
      <w:r>
        <w:rPr>
          <w:rFonts w:ascii="Times New Roman" w:hAnsi="Times New Roman" w:cs="Times New Roman"/>
          <w:sz w:val="28"/>
          <w:szCs w:val="28"/>
        </w:rPr>
        <w:t xml:space="preserve">ты размещения результатов отбора на официальном сайте, которая не может быть позднее 14-гo календарного дня, следующего за днем определения социально ориентированных некоммерческих организаций Республики Дагестан, имеющих право на получение информационной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поддержки.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7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8. </w:t>
      </w:r>
      <w:r>
        <w:rPr>
          <w:rFonts w:ascii="Times New Roman" w:hAnsi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ребованиям: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tabs>
          <w:tab w:val="left" w:pos="2042" w:leader="none"/>
          <w:tab w:val="left" w:pos="3073" w:leader="none"/>
          <w:tab w:val="left" w:pos="4108" w:leader="none"/>
          <w:tab w:val="left" w:pos="5809" w:leader="none"/>
          <w:tab w:val="left" w:pos="7136" w:leader="none"/>
          <w:tab w:val="left" w:pos="8415" w:leader="none"/>
          <w:tab w:val="right" w:pos="98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зарегистрирован в Республике Дагестан как юридическое лицо не менее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учредительными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или несколько  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предусмотренных пунктом 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налогах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 является российским юридическим лицом, учредителями (участниками, членами) которого являются иностранные граждане и (или) организации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лица без гражданства;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 является получателем средств из федерального бюджета, бюджета Республики Дагестан и местного бюджета на цели обеспечения доступа пользователей к информации, размещаемой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ориентированной некоммерческой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не включен в перечень организаций и физических лиц, в отношении которых имеются сведения об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причастности к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экстремистской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или терроризму, либо в составляемые в рамках реализации полномочий,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 иностранных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агентов;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 административным правонарушениям, предусмотренным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13.15, 20.2 и 20.3.3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6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отбора в срок, у</w:t>
      </w:r>
      <w:r>
        <w:rPr>
          <w:rFonts w:ascii="Times New Roman" w:hAnsi="Times New Roman" w:cs="Times New Roman"/>
          <w:sz w:val="28"/>
          <w:szCs w:val="28"/>
        </w:rPr>
        <w:t xml:space="preserve">казанный</w:t>
      </w:r>
      <w:r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, размещенном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Министерства, представляет в Министерство в электронной форме (скан-копия) подписанн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 xml:space="preserve">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«Единый портал государственных и муниципальных услуг (функций)» по форме согласно приложению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заявка на участие в отборе, заявка)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копия учредительного документа (устава), подписанная руководителем участника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заверенная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документы (информаци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 о деятельности заявителя (по направлени</w:t>
      </w:r>
      <w:r>
        <w:rPr>
          <w:rFonts w:ascii="Times New Roman" w:hAnsi="Times New Roman" w:cs="Times New Roman"/>
          <w:sz w:val="28"/>
          <w:szCs w:val="28"/>
        </w:rPr>
        <w:t xml:space="preserve">ям деятельности,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 настоящего Порядка) (информаци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мероприятиях участника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менее чем за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оследний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материалы, содержащие и (или) подтверждающие информацию о деятельности некоммерческой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размещенную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(пресса, телевидение, радио,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менее чем за один год до дня подачи заявки);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качестве лица, имеющего право без доверенности действовать от имени участника отбора).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27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следующую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информацию: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полное и сокращенное (при наличии)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, основной государственный регистрационный номер,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место нахождения;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4 настоящего Порядка,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(номер телефона и адрес электронной почты)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ind w:left="0" w:firstLine="709"/>
        <w:spacing w:before="0"/>
        <w:tabs>
          <w:tab w:val="left" w:pos="16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в) с</w:t>
      </w:r>
      <w:r>
        <w:rPr>
          <w:rFonts w:ascii="Times New Roman" w:hAnsi="Times New Roman" w:cs="Times New Roman"/>
          <w:sz w:val="28"/>
          <w:szCs w:val="28"/>
        </w:rPr>
        <w:t xml:space="preserve">огласие на публикацию (размещение) в информационно- телекоммуникационной сети «Интернет» информации об участнике отбора, о заявке, иной информации об участнике отбора, связанной с отбором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71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г) з</w:t>
      </w:r>
      <w:r>
        <w:rPr>
          <w:rFonts w:ascii="Times New Roman" w:hAnsi="Times New Roman" w:cs="Times New Roman"/>
          <w:sz w:val="28"/>
          <w:szCs w:val="28"/>
        </w:rPr>
        <w:t xml:space="preserve">аверение о соответствии участника отбора требованиям, установленным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 достоверности информации, содержащейся в заявке и прилагаемых к ней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49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д) 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участника отбора в случае включения его в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социально ориентированных некоммерческих организаций Республики Дагестан, по результатам отбора имеющих право на получение информационной поддержки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Перечень), о предоставлении информации об изменении сведений о нем (полное и сокращенное наимен</w:t>
      </w:r>
      <w:r>
        <w:rPr>
          <w:rFonts w:ascii="Times New Roman" w:hAnsi="Times New Roman" w:cs="Times New Roman"/>
          <w:sz w:val="28"/>
          <w:szCs w:val="28"/>
        </w:rPr>
        <w:t xml:space="preserve">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социально ориентированной некоммерческой организации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(номер телефона и адрес электронной почты), 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об изменении любого из обстоятельств пункта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5 календарных дней с даты такого изменения.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1"/>
        </w:numPr>
        <w:ind w:left="0" w:firstLine="709"/>
        <w:spacing w:before="0"/>
        <w:tabs>
          <w:tab w:val="left" w:pos="126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 дополнение к заявке и документам,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вправе по собственной инициативе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справку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штрафов, процентов, выданную не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за 30 календарных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до дня подачи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выписку из Единого государственного реестра юридических лиц, выданную не ранее чем за 30 календарных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до дня подачи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участником отбора по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инициативе документов, указанных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 xml:space="preserve">пункте, Министерство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не позднее 5 рабочих дней со дня поступления заявки запрашивает у соответствующих органов необходимую информацию, в том числе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системы межведомственного электронного взаимодействия (СМЭВ).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отправки межведомственных запросов в электронном виде межведомственные запросы направляются Министерством на бумажном носителе на почтовый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электронный адреса органа в срок не позднее 5 рабочих дней со дня поступления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1"/>
        </w:numPr>
        <w:ind w:left="0" w:firstLine="709"/>
        <w:spacing w:before="0"/>
        <w:tabs>
          <w:tab w:val="left" w:pos="12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подписывается руководителем участника отбора (иным уполномоченным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лицом), скрепляется печатью (при наличии) и представляется в Министерство способом, указанным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1"/>
        </w:numPr>
        <w:ind w:left="0" w:firstLine="709"/>
        <w:spacing w:before="0"/>
        <w:tabs>
          <w:tab w:val="left" w:pos="127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несет ответственность за правильность оформления, достоверность,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полноту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участником отбора информации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1"/>
        </w:numPr>
        <w:ind w:left="0" w:firstLine="709"/>
        <w:spacing w:before="0"/>
        <w:tabs>
          <w:tab w:val="left" w:pos="12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регистрируется в день поступления. Датой подачи заявки считается дата регистрации. При регистрации заявки также указывается время ее подачи.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1"/>
        </w:numPr>
        <w:ind w:left="0" w:firstLine="709"/>
        <w:spacing w:before="0"/>
        <w:tabs>
          <w:tab w:val="left" w:pos="148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и оценка заявок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омиссией. Состав и порядок работы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утв</w:t>
      </w:r>
      <w:r>
        <w:rPr>
          <w:rFonts w:ascii="Times New Roman" w:hAnsi="Times New Roman" w:cs="Times New Roman"/>
          <w:sz w:val="28"/>
          <w:szCs w:val="28"/>
        </w:rPr>
        <w:t xml:space="preserve">ерждается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срок не позднее 10 рабочих дней со дня окончания срока приема заявок осуществляет их проверку на соответствие участника отбора категори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пунктами 4,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рассмотрение представленных документов на соответствие требованиям,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пунктами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обеспечивает направление запросов в органы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о подтверждении осуществления участником отбора видов деятельности, указанных в пунктах </w:t>
      </w:r>
      <w:r>
        <w:rPr>
          <w:rFonts w:ascii="Times New Roman" w:hAnsi="Times New Roman" w:cs="Times New Roman"/>
          <w:sz w:val="28"/>
          <w:szCs w:val="28"/>
        </w:rPr>
        <w:t xml:space="preserve">4, 8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Республике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ind w:left="0" w:firstLine="709"/>
        <w:spacing w:before="0"/>
        <w:tabs>
          <w:tab w:val="left" w:pos="14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для отклонения заявки на стадии рассмотрения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ind w:left="0" w:firstLine="709"/>
        <w:spacing w:before="0"/>
        <w:tabs>
          <w:tab w:val="left" w:pos="14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несоответствие участника отбора категории,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пунктом 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несоответствие представленной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участником</w:t>
      </w:r>
      <w:r>
        <w:rPr>
          <w:rFonts w:ascii="Times New Roman" w:hAnsi="Times New Roman" w:cs="Times New Roman"/>
          <w:sz w:val="28"/>
          <w:szCs w:val="28"/>
        </w:rPr>
        <w:t xml:space="preserve"> отбора заяв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обязательных для представления документов требованиям к заявк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отбора, установленным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недостоверность представленной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информации, в том числе информации 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месте нахождения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подача участником отбора заявки после даты окончания приема заявок, определенной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комиссия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окончания срока проверки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включении участника отбора в Перечень либо об отказе во включении в Перечень при наличии оснований, установленных настоящим пунктом. Решение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всеми членами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>
        <w:rPr>
          <w:rFonts w:ascii="Times New Roman" w:hAnsi="Times New Roman" w:cs="Times New Roman"/>
          <w:sz w:val="28"/>
          <w:szCs w:val="28"/>
        </w:rPr>
        <w:t xml:space="preserve">отказ во включении в Перечень направляет участнику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z w:val="28"/>
          <w:szCs w:val="28"/>
        </w:rPr>
        <w:t xml:space="preserve"> на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</w:t>
      </w:r>
      <w:r>
        <w:rPr>
          <w:rFonts w:ascii="Times New Roman" w:hAnsi="Times New Roman" w:cs="Times New Roman"/>
          <w:sz w:val="28"/>
          <w:szCs w:val="28"/>
        </w:rPr>
        <w:t xml:space="preserve"> указанный в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заявке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включаются социально ориентированные некоммер</w:t>
      </w:r>
      <w:r>
        <w:rPr>
          <w:rFonts w:ascii="Times New Roman" w:hAnsi="Times New Roman" w:cs="Times New Roman"/>
          <w:sz w:val="28"/>
          <w:szCs w:val="28"/>
        </w:rPr>
        <w:t xml:space="preserve">ческие организации, соответствующие требованиям, установленным настоящим Порядком, в соответствии с очередностью, определяемой датой и временем поступления заявок в Министерство, до исчерпания предельного количества социально ориентированных некоммерческих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имеющих право на получение информационной поддержки, установленного для Республики Дагестан согласно приложению к Правилам.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2"/>
        </w:numPr>
        <w:ind w:left="0" w:firstLine="709"/>
        <w:spacing w:before="0"/>
        <w:tabs>
          <w:tab w:val="left" w:pos="148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до даты принятия решения путем направления заявления на электронный адрес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поступления заявления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отзыве </w:t>
      </w:r>
      <w:r>
        <w:rPr>
          <w:rFonts w:ascii="Times New Roman" w:hAnsi="Times New Roman" w:cs="Times New Roman"/>
          <w:sz w:val="28"/>
          <w:szCs w:val="28"/>
        </w:rPr>
        <w:t xml:space="preserve">документов. Возврат документов осуществляется по месту подачи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заявления.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заявку на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допускается.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2"/>
        </w:numPr>
        <w:ind w:left="0" w:firstLine="709"/>
        <w:spacing w:before="0"/>
        <w:tabs>
          <w:tab w:val="left" w:pos="148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участников отбора в целях разъяснения положений объявления о проведении отбора осуществляется Министерством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всего срока приема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2"/>
        </w:numPr>
        <w:ind w:left="0" w:firstLine="709"/>
        <w:spacing w:before="0"/>
        <w:tabs>
          <w:tab w:val="left" w:pos="149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заявок размещается Министерством на официальном сайте в течение 7 календарных дней со дня подписания протокола с указанием следующих сведений: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дата,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участниках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отклонены,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отклонения,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 объявления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отбора,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не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такие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наименование участников отбора, включенных в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2"/>
        </w:numPr>
        <w:ind w:left="0" w:firstLine="709"/>
        <w:spacing w:before="0"/>
        <w:tabs>
          <w:tab w:val="left" w:pos="142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30 календарных дней, но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 октября года проведения отбора обеспечивает направление в Правительство Республики Дагестан и в Министерство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связи 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массовых коммуникаций Российской Федерации сведений о социально ориентированных некоммерческих организациях, включенных в Перечень.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2"/>
        </w:numPr>
        <w:ind w:left="0" w:firstLine="709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проводиться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раза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 год: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tabs>
          <w:tab w:val="left" w:pos="2000" w:leader="none"/>
          <w:tab w:val="left" w:pos="2410" w:leader="none"/>
          <w:tab w:val="left" w:pos="3517" w:leader="none"/>
          <w:tab w:val="left" w:pos="4285" w:leader="none"/>
          <w:tab w:val="left" w:pos="4627" w:leader="none"/>
          <w:tab w:val="left" w:pos="5701" w:leader="none"/>
          <w:tab w:val="left" w:pos="6187" w:leader="none"/>
          <w:tab w:val="left" w:pos="72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утраты социально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прав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информационной поддержки в случае изменения любого из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5 Правил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чем оператор информируется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со дня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факта таких изменений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 в соответствии с настоящим Порядком количество социально ориентированных некоммерческих организаций, включенных в Перечень, </w:t>
      </w:r>
      <w:r>
        <w:rPr>
          <w:rFonts w:ascii="Times New Roman" w:hAnsi="Times New Roman" w:cs="Times New Roman"/>
          <w:sz w:val="28"/>
          <w:szCs w:val="28"/>
        </w:rPr>
        <w:t xml:space="preserve">окажется </w:t>
      </w:r>
      <w:r>
        <w:rPr>
          <w:rFonts w:ascii="Times New Roman" w:hAnsi="Times New Roman" w:cs="Times New Roman"/>
          <w:sz w:val="28"/>
          <w:szCs w:val="28"/>
        </w:rPr>
        <w:t xml:space="preserve">меньше предельного количества социально ориентированных некоммерческих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имеющих право на получение информационной поддержки, установленного для Республики Дагестан согласно приложению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Правилам.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отбора социально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некоммерческих</w:t>
      </w:r>
      <w:r>
        <w:rPr>
          <w:rFonts w:ascii="Times New Roman" w:hAnsi="Times New Roman" w:cs="Times New Roman"/>
          <w:spacing w:val="-14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pacing w:val="-1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содействия в создании официальных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сайтов в информационно-телекоммуникационной</w:t>
      </w:r>
      <w:r>
        <w:rPr>
          <w:rFonts w:ascii="Times New Roman" w:hAnsi="Times New Roman" w:cs="Times New Roman"/>
          <w:spacing w:val="5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обеспечении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функционирования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использования</w:t>
      </w:r>
      <w:r>
        <w:rPr>
          <w:rFonts w:ascii="Times New Roman" w:hAnsi="Times New Roman" w:cs="Times New Roman"/>
          <w:spacing w:val="3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информационной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«Единый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pacing w:val="-19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услуг (функций)»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left="2832" w:right="41" w:firstLine="145"/>
        <w:jc w:val="center"/>
        <w:spacing w:line="244" w:lineRule="auto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стие в отборе социально ориентированных некоммерческих организаций</w:t>
      </w:r>
      <w:r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оказания информационной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 в форме содействия в создании официальных сайтов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(или) обеспечении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функционирования путем использования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государственной информационной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системы «Единый портал государственных</w:t>
      </w: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(функций)»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заявку на участие в отборе социально ориентированных некоммерческих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Республики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информационной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tabs>
          <w:tab w:val="left" w:pos="2072" w:leader="none"/>
          <w:tab w:val="left" w:pos="4408" w:leader="none"/>
          <w:tab w:val="left" w:pos="6085" w:leader="none"/>
          <w:tab w:val="left" w:pos="7493" w:leader="none"/>
          <w:tab w:val="left" w:pos="90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копия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учредительного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(устава) 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tabs>
          <w:tab w:val="left" w:pos="2072" w:leader="none"/>
          <w:tab w:val="left" w:pos="4408" w:leader="none"/>
          <w:tab w:val="left" w:pos="6085" w:leader="none"/>
          <w:tab w:val="left" w:pos="7493" w:leader="none"/>
          <w:tab w:val="left" w:pos="90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tabs>
          <w:tab w:val="left" w:pos="2072" w:leader="none"/>
          <w:tab w:val="left" w:pos="4408" w:leader="none"/>
          <w:tab w:val="left" w:pos="6085" w:leader="none"/>
          <w:tab w:val="left" w:pos="7493" w:leader="none"/>
          <w:tab w:val="left" w:pos="90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наименование</w:t>
      </w:r>
      <w:r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некоммерческой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организации);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(информация)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заявителя (по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 деятельности,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 Порядка отбора социально ориентированных некоммерческих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оказания информационной поддержки в форме содействия в создании официальных сайтов в информационно-телекоммуникационной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 «Интернет» и (или) обеспечении их фун</w:t>
      </w:r>
      <w:r>
        <w:rPr>
          <w:rFonts w:ascii="Times New Roman" w:hAnsi="Times New Roman" w:cs="Times New Roman"/>
          <w:sz w:val="28"/>
          <w:szCs w:val="28"/>
        </w:rPr>
        <w:t xml:space="preserve">кционирования путем использования федеральной государственной информационной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(функций)»)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(информация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основных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участника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за последний </w:t>
      </w:r>
      <w:r>
        <w:rPr>
          <w:rFonts w:ascii="Times New Roman" w:hAnsi="Times New Roman" w:cs="Times New Roman"/>
          <w:sz w:val="28"/>
          <w:szCs w:val="28"/>
        </w:rPr>
        <w:t xml:space="preserve">год, материалы, содержащие и (или)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информацию о деятельности некоммерческой организации, размещенную в средствах массовой информации (пресса, телевидение, радио, информационно-телекоммуникационная сеть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Интернет»)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прошедший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год);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лица, подпи</w:t>
      </w:r>
      <w:r>
        <w:rPr>
          <w:rFonts w:ascii="Times New Roman" w:hAnsi="Times New Roman" w:cs="Times New Roman"/>
          <w:sz w:val="28"/>
          <w:szCs w:val="28"/>
        </w:rPr>
        <w:t xml:space="preserve">савшего заявку (в случае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подписана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лицом,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реестре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 лица,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право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 действовать от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выписка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Единого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государственного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реестра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юридических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лиц*;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исполнении налогоплательщиком (плательщиком сбора, налоговым агентом) обязанности по уплате налогов, сборов,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страховых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взносов,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пеней,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штрафов,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процентов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 ________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_____________________________________________*.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                                                                     (указать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дату)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708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Настоящим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подтверждаю,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что ___________________________________</w:t>
      </w:r>
      <w:r>
        <w:rPr>
          <w:rFonts w:ascii="Times New Roman" w:hAnsi="Times New Roman" w:cs="Times New Roman"/>
          <w:spacing w:val="-5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708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pacing w:val="-2"/>
          <w:position w:val="1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участника</w:t>
      </w:r>
      <w:r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отбора):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соответствии 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учредительными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документами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виды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оказание помощи пострадавшим в результате стихийных бедствий, эколог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ических, техногенных или иных катастроф, социальных, национальных, религиозных конфликтов, беженцам и вынужденным переселенцам;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благотворительная деятельность, а также деятельность в области организации и поддержки благотворительности и добровольчества (во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лонтерства);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деятельность в сфере патриотического, в том числе военно-патриотического, воспитания граждан Российской Федерации;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18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деятельность в области образования, просвещения, науки, культуры, искусства, здравоохранения, профилактики и охраны здоровья гра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имеет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уплате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сборов, 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взносов,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штрафов,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процентов,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 налогах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 находится в процессе реорганизации, ликвидации,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</w:t>
      </w:r>
      <w:r>
        <w:rPr>
          <w:rFonts w:ascii="Times New Roman" w:hAnsi="Times New Roman" w:cs="Times New Roman"/>
          <w:sz w:val="28"/>
          <w:szCs w:val="28"/>
        </w:rPr>
        <w:t xml:space="preserve">ведена процедура банкротства, его деятельность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является российским юридическим лицом, учредителями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(участниками, членами) которого являются иностранные граждане и (и</w:t>
      </w:r>
      <w:r>
        <w:rPr>
          <w:rFonts w:ascii="Times New Roman" w:hAnsi="Times New Roman" w:cs="Times New Roman"/>
          <w:sz w:val="28"/>
          <w:szCs w:val="28"/>
        </w:rPr>
        <w:t xml:space="preserve">ли) организации либо лица без гражданства;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3"/>
        </w:numPr>
        <w:ind w:left="0" w:firstLine="709"/>
        <w:spacing w:before="0"/>
        <w:tabs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3"/>
        </w:numPr>
        <w:ind w:left="0" w:firstLine="709"/>
        <w:spacing w:before="0"/>
        <w:tabs>
          <w:tab w:val="left" w:pos="90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включен в перечень организаций и физических лиц, в отношении которых имеются сведения об их причастности к экстремистской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или терроризму, либо в составляемые в рамках реализации полномочий,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ных главой VII Устава ООН, Советом Безопасности ООН или органами;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3"/>
        </w:numPr>
        <w:ind w:left="0" w:firstLine="709"/>
        <w:spacing w:before="0"/>
        <w:tabs>
          <w:tab w:val="left" w:pos="9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иностранных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агентов;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3"/>
        <w:numPr>
          <w:ilvl w:val="0"/>
          <w:numId w:val="3"/>
        </w:numPr>
        <w:ind w:left="0" w:firstLine="709"/>
        <w:spacing w:before="0"/>
        <w:tabs>
          <w:tab w:val="left" w:pos="91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участника отбора отсутствуют факты привлечения к административной ответственности по административным правонарушениям, предусмотренным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13.15, 20.2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20.3.3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2730" w:leader="none"/>
          <w:tab w:val="left" w:pos="3743" w:leader="none"/>
          <w:tab w:val="left" w:pos="5808" w:leader="none"/>
          <w:tab w:val="left" w:pos="5859" w:leader="none"/>
          <w:tab w:val="left" w:pos="6606" w:leader="none"/>
          <w:tab w:val="left" w:pos="8216" w:leader="none"/>
          <w:tab w:val="left" w:pos="830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на публикацию (размещение)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участнике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подаваемой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заявке,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иной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участнике отбора,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Достоверность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представленной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подтверждаю.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предоставления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 xml:space="preserve">нет» и (или) обеспечении их функционирования путем использования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 и муниципальных услуг (функций)» ознакомлен и согласен.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63"/>
        <w:ind w:right="40" w:firstLine="709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Заявка оформляется на бланке некоммерческой организац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008" w:right="41" w:hanging="2259"/>
        <w:spacing w:line="237" w:lineRule="auto"/>
        <w:tabs>
          <w:tab w:val="left" w:pos="2938" w:leader="none"/>
          <w:tab w:val="left" w:pos="4661" w:leader="none"/>
          <w:tab w:val="left" w:pos="4740" w:leader="none"/>
          <w:tab w:val="left" w:pos="5151" w:leader="none"/>
          <w:tab w:val="left" w:pos="85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008" w:right="41" w:hanging="2259"/>
        <w:spacing w:line="237" w:lineRule="auto"/>
        <w:tabs>
          <w:tab w:val="left" w:pos="2938" w:leader="none"/>
          <w:tab w:val="left" w:pos="4661" w:leader="none"/>
          <w:tab w:val="left" w:pos="4740" w:leader="none"/>
          <w:tab w:val="left" w:pos="5151" w:leader="none"/>
          <w:tab w:val="left" w:pos="85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09" w:right="41"/>
        <w:tabs>
          <w:tab w:val="left" w:pos="12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09" w:right="41"/>
        <w:tabs>
          <w:tab w:val="left" w:pos="12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09" w:right="41"/>
        <w:tabs>
          <w:tab w:val="left" w:pos="12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М.П. (при 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78"/>
        <w:rPr>
          <w:rFonts w:ascii="Times New Roman" w:hAnsi="Times New Roman" w:cs="Times New Roman"/>
          <w:b w:val="0"/>
          <w:bCs/>
          <w:i/>
          <w:color w:val="ffffff"/>
          <w:spacing w:val="-5"/>
          <w:sz w:val="28"/>
          <w:szCs w:val="28"/>
          <w:u w:val="single"/>
        </w:rPr>
      </w:pPr>
      <w:r>
        <w:rPr>
          <w:rStyle w:val="180"/>
          <w:rFonts w:ascii="Times New Roman" w:hAnsi="Times New Roman" w:cs="Times New Roman"/>
          <w:color w:val="ffffff" w:themeColor="background1"/>
          <w:sz w:val="28"/>
          <w:szCs w:val="28"/>
        </w:rPr>
        <w:endnoteReference w:id="2"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  <w:endnote w:id="2">
    <w:p>
      <w:pPr>
        <w:pStyle w:val="178"/>
      </w:pPr>
      <w:r>
        <w:t xml:space="preserve">* Д</w:t>
      </w:r>
      <w:r>
        <w:t xml:space="preserve">окументы, представляемые по усмотрению некоммерческой организации</w:t>
      </w:r>
      <w:r>
        <w:rPr>
          <w:highlight w:val="none"/>
        </w:rPr>
      </w:r>
      <w:r/>
    </w:p>
    <w:p>
      <w:pPr>
        <w:pStyle w:val="178"/>
        <w:rPr>
          <w:highlight w:val="none"/>
        </w:rPr>
      </w:pPr>
      <w:r>
        <w:rPr>
          <w:highlight w:val="none"/>
        </w:rPr>
      </w: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0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15" w:hanging="180"/>
      </w:pPr>
    </w:lvl>
  </w:abstractNum>
  <w:abstractNum w:abstractNumId="1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63" w:customStyle="1">
    <w:name w:val="Body Text"/>
    <w:basedOn w:val="669"/>
    <w:link w:val="866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64" w:customStyle="1">
    <w:name w:val="Con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01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agestan.digit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2024-09-26T11:56:51Z</dcterms:modified>
</cp:coreProperties>
</file>