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6C3" w:rsidRDefault="000516C3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0516C3" w:rsidRDefault="000516C3">
      <w:pPr>
        <w:pStyle w:val="ConsPlusNormal"/>
        <w:jc w:val="both"/>
        <w:outlineLvl w:val="0"/>
      </w:pPr>
    </w:p>
    <w:p w:rsidR="000516C3" w:rsidRDefault="000516C3">
      <w:pPr>
        <w:pStyle w:val="ConsPlusTitle"/>
        <w:jc w:val="center"/>
        <w:outlineLvl w:val="0"/>
      </w:pPr>
      <w:r>
        <w:t>ПРАВИТЕЛЬСТВО РЕСПУБЛИКИ ДАГЕСТАН</w:t>
      </w:r>
    </w:p>
    <w:p w:rsidR="000516C3" w:rsidRDefault="000516C3">
      <w:pPr>
        <w:pStyle w:val="ConsPlusTitle"/>
        <w:jc w:val="center"/>
      </w:pPr>
    </w:p>
    <w:p w:rsidR="000516C3" w:rsidRDefault="000516C3">
      <w:pPr>
        <w:pStyle w:val="ConsPlusTitle"/>
        <w:jc w:val="center"/>
      </w:pPr>
      <w:r>
        <w:t>ПОСТАНОВЛЕНИЕ</w:t>
      </w:r>
    </w:p>
    <w:p w:rsidR="000516C3" w:rsidRDefault="000516C3">
      <w:pPr>
        <w:pStyle w:val="ConsPlusTitle"/>
        <w:jc w:val="center"/>
      </w:pPr>
      <w:r>
        <w:t>от 2 декабря 2013 г. N 621</w:t>
      </w:r>
    </w:p>
    <w:p w:rsidR="000516C3" w:rsidRDefault="000516C3">
      <w:pPr>
        <w:pStyle w:val="ConsPlusTitle"/>
        <w:jc w:val="center"/>
      </w:pPr>
    </w:p>
    <w:p w:rsidR="000516C3" w:rsidRDefault="000516C3">
      <w:pPr>
        <w:pStyle w:val="ConsPlusTitle"/>
        <w:jc w:val="center"/>
      </w:pPr>
      <w:r>
        <w:t>О ПОЧЕТНОЙ ГРАМОТЕ ПРАВИТЕЛЬСТВА РЕСПУБЛИКИ ДАГЕСТАН И ВИДАХ</w:t>
      </w:r>
    </w:p>
    <w:p w:rsidR="000516C3" w:rsidRDefault="000516C3">
      <w:pPr>
        <w:pStyle w:val="ConsPlusTitle"/>
        <w:jc w:val="center"/>
      </w:pPr>
      <w:r>
        <w:t>ПООЩРЕНИЯ ОТ ИМЕНИ ПРАВИТЕЛЬСТВА РЕСПУБЛИКИ ДАГЕСТАН</w:t>
      </w:r>
    </w:p>
    <w:p w:rsidR="000516C3" w:rsidRDefault="000516C3">
      <w:pPr>
        <w:pStyle w:val="ConsPlusNormal"/>
        <w:jc w:val="both"/>
      </w:pPr>
    </w:p>
    <w:p w:rsidR="000516C3" w:rsidRDefault="000516C3">
      <w:pPr>
        <w:pStyle w:val="ConsPlusNormal"/>
        <w:ind w:firstLine="540"/>
        <w:jc w:val="both"/>
      </w:pPr>
      <w:r>
        <w:t>В целях поощрения за особые заслуги в экономике, науке, культуре, искусстве, охране жизни, здоровья и прав граждан и иные заслуги Правительство Республики Дагестан постановляет:</w:t>
      </w:r>
    </w:p>
    <w:p w:rsidR="000516C3" w:rsidRDefault="000516C3">
      <w:pPr>
        <w:pStyle w:val="ConsPlusNormal"/>
        <w:spacing w:before="220"/>
        <w:ind w:firstLine="540"/>
        <w:jc w:val="both"/>
      </w:pPr>
      <w:r>
        <w:t>1. Учредить Почетную грамоту Правительства Республики Дагестан.</w:t>
      </w:r>
    </w:p>
    <w:p w:rsidR="000516C3" w:rsidRDefault="000516C3">
      <w:pPr>
        <w:pStyle w:val="ConsPlusNormal"/>
        <w:spacing w:before="220"/>
        <w:ind w:firstLine="540"/>
        <w:jc w:val="both"/>
      </w:pPr>
      <w:r>
        <w:t>2. Предусмотреть следующие виды поощрения граждан и должностных лиц от имени Правительства Республики Дагестан:</w:t>
      </w:r>
    </w:p>
    <w:p w:rsidR="000516C3" w:rsidRDefault="000516C3">
      <w:pPr>
        <w:pStyle w:val="ConsPlusNormal"/>
        <w:spacing w:before="220"/>
        <w:ind w:firstLine="540"/>
        <w:jc w:val="both"/>
      </w:pPr>
      <w:r>
        <w:t>благодарность;</w:t>
      </w:r>
    </w:p>
    <w:p w:rsidR="000516C3" w:rsidRDefault="000516C3">
      <w:pPr>
        <w:pStyle w:val="ConsPlusNormal"/>
        <w:spacing w:before="220"/>
        <w:ind w:firstLine="540"/>
        <w:jc w:val="both"/>
      </w:pPr>
      <w:r>
        <w:t>памятный ценный подарок.</w:t>
      </w:r>
    </w:p>
    <w:p w:rsidR="000516C3" w:rsidRDefault="000516C3">
      <w:pPr>
        <w:pStyle w:val="ConsPlusNormal"/>
        <w:spacing w:before="220"/>
        <w:ind w:firstLine="540"/>
        <w:jc w:val="both"/>
      </w:pPr>
      <w:r>
        <w:t>3. Утвердить прилагаемые:</w:t>
      </w:r>
    </w:p>
    <w:p w:rsidR="000516C3" w:rsidRDefault="001418A7">
      <w:pPr>
        <w:pStyle w:val="ConsPlusNormal"/>
        <w:spacing w:before="220"/>
        <w:ind w:firstLine="540"/>
        <w:jc w:val="both"/>
      </w:pPr>
      <w:hyperlink w:anchor="P37" w:history="1">
        <w:r w:rsidR="000516C3">
          <w:rPr>
            <w:color w:val="0000FF"/>
          </w:rPr>
          <w:t>Положение</w:t>
        </w:r>
      </w:hyperlink>
      <w:r w:rsidR="000516C3">
        <w:t xml:space="preserve"> о Почетной грамоте Правительства Республики Дагестан;</w:t>
      </w:r>
    </w:p>
    <w:p w:rsidR="000516C3" w:rsidRDefault="001418A7">
      <w:pPr>
        <w:pStyle w:val="ConsPlusNormal"/>
        <w:spacing w:before="220"/>
        <w:ind w:firstLine="540"/>
        <w:jc w:val="both"/>
      </w:pPr>
      <w:hyperlink w:anchor="P68" w:history="1">
        <w:r w:rsidR="000516C3">
          <w:rPr>
            <w:color w:val="0000FF"/>
          </w:rPr>
          <w:t>Порядок</w:t>
        </w:r>
      </w:hyperlink>
      <w:r w:rsidR="000516C3">
        <w:t xml:space="preserve"> поощрения граждан и должностных лиц от имени Правительства Ре</w:t>
      </w:r>
      <w:bookmarkStart w:id="0" w:name="_GoBack"/>
      <w:bookmarkEnd w:id="0"/>
      <w:r w:rsidR="000516C3">
        <w:t>спублики Дагестан.</w:t>
      </w:r>
    </w:p>
    <w:p w:rsidR="000516C3" w:rsidRDefault="000516C3">
      <w:pPr>
        <w:pStyle w:val="ConsPlusNormal"/>
        <w:spacing w:before="220"/>
        <w:ind w:firstLine="540"/>
        <w:jc w:val="both"/>
      </w:pPr>
      <w:r>
        <w:t xml:space="preserve">4. Внести в </w:t>
      </w:r>
      <w:hyperlink r:id="rId5" w:history="1">
        <w:r>
          <w:rPr>
            <w:color w:val="0000FF"/>
          </w:rPr>
          <w:t>пункт 54</w:t>
        </w:r>
      </w:hyperlink>
      <w:r>
        <w:t xml:space="preserve"> Регламента Правительства Республики Дагестан, утвержденного постановлением Правительства Республики Дагестан от 30 марта 2009 г. N 87 (Собрание законодательства Республики Дагестан, 2009, N 6, ст. 249; 2012, N 22, ст. 976; 2013, N 8, ст. 553), изменение, заменив в </w:t>
      </w:r>
      <w:hyperlink r:id="rId6" w:history="1">
        <w:r>
          <w:rPr>
            <w:color w:val="0000FF"/>
          </w:rPr>
          <w:t>абзаце третьем</w:t>
        </w:r>
      </w:hyperlink>
      <w:r>
        <w:t xml:space="preserve"> слова "награждении Грамотой" словами "награждении Почетной грамотой".</w:t>
      </w:r>
    </w:p>
    <w:p w:rsidR="000516C3" w:rsidRDefault="000516C3">
      <w:pPr>
        <w:pStyle w:val="ConsPlusNormal"/>
        <w:spacing w:before="220"/>
        <w:ind w:firstLine="540"/>
        <w:jc w:val="both"/>
      </w:pPr>
      <w:r>
        <w:t>5. Признать утратившими силу:</w:t>
      </w:r>
    </w:p>
    <w:p w:rsidR="000516C3" w:rsidRDefault="001418A7">
      <w:pPr>
        <w:pStyle w:val="ConsPlusNormal"/>
        <w:spacing w:before="220"/>
        <w:ind w:firstLine="540"/>
        <w:jc w:val="both"/>
      </w:pPr>
      <w:hyperlink r:id="rId7" w:history="1">
        <w:r w:rsidR="000516C3">
          <w:rPr>
            <w:color w:val="0000FF"/>
          </w:rPr>
          <w:t>постановление</w:t>
        </w:r>
      </w:hyperlink>
      <w:r w:rsidR="000516C3">
        <w:t xml:space="preserve"> Правительства Республики Дагестан от 16 июня 2003 г. N 144 "О Грамоте Правительства Республики Дагестан и видах поощрения от имени Правительства Республики Дагестан" (Собрание законодательства Республики Дагестан, 2003, N 6, ст. 482);</w:t>
      </w:r>
    </w:p>
    <w:p w:rsidR="000516C3" w:rsidRDefault="001418A7">
      <w:pPr>
        <w:pStyle w:val="ConsPlusNormal"/>
        <w:spacing w:before="220"/>
        <w:ind w:firstLine="540"/>
        <w:jc w:val="both"/>
      </w:pPr>
      <w:hyperlink r:id="rId8" w:history="1">
        <w:r w:rsidR="000516C3">
          <w:rPr>
            <w:color w:val="0000FF"/>
          </w:rPr>
          <w:t>постановление</w:t>
        </w:r>
      </w:hyperlink>
      <w:r w:rsidR="000516C3">
        <w:t xml:space="preserve"> Правительства Республики Дагестан от 18 августа 2003 г. N 231 "Об утверждении Порядка поощрения граждан и должностных лиц от имени Правительства Республики Дагестан" (Собрание законодательства Республики Дагестан, 2003, N 8, ст. 653);</w:t>
      </w:r>
    </w:p>
    <w:p w:rsidR="000516C3" w:rsidRDefault="001418A7">
      <w:pPr>
        <w:pStyle w:val="ConsPlusNormal"/>
        <w:spacing w:before="220"/>
        <w:ind w:firstLine="540"/>
        <w:jc w:val="both"/>
      </w:pPr>
      <w:hyperlink r:id="rId9" w:history="1">
        <w:r w:rsidR="000516C3">
          <w:rPr>
            <w:color w:val="0000FF"/>
          </w:rPr>
          <w:t>постановление</w:t>
        </w:r>
      </w:hyperlink>
      <w:r w:rsidR="000516C3">
        <w:t xml:space="preserve"> Правительства Республики Дагестан, 17 сентября 2009 г. N 315 "О внесении изменения в постановление Правительства Республики Дагестан от 18 августа 2003 г. N 231" (Собрание законодательства Республики Дагестан, 2009, N 18, ст. 865);</w:t>
      </w:r>
    </w:p>
    <w:p w:rsidR="000516C3" w:rsidRDefault="001418A7">
      <w:pPr>
        <w:pStyle w:val="ConsPlusNormal"/>
        <w:spacing w:before="220"/>
        <w:ind w:firstLine="540"/>
        <w:jc w:val="both"/>
      </w:pPr>
      <w:hyperlink r:id="rId10" w:history="1">
        <w:r w:rsidR="000516C3">
          <w:rPr>
            <w:color w:val="0000FF"/>
          </w:rPr>
          <w:t>постановление</w:t>
        </w:r>
      </w:hyperlink>
      <w:r w:rsidR="000516C3">
        <w:t xml:space="preserve"> Правительства Республики Дагестан от 18 августа 2003 г. N 232 "Об утверждении Положения о Грамоте Правительства Республики Дагестан" (Собрание законодательства Республики Дагестан, 2003, N 8, ст. 654).</w:t>
      </w:r>
    </w:p>
    <w:p w:rsidR="000516C3" w:rsidRDefault="000516C3">
      <w:pPr>
        <w:pStyle w:val="ConsPlusNormal"/>
        <w:jc w:val="right"/>
      </w:pPr>
      <w:r>
        <w:t>Председатель Правительства</w:t>
      </w:r>
    </w:p>
    <w:p w:rsidR="000516C3" w:rsidRDefault="000516C3">
      <w:pPr>
        <w:pStyle w:val="ConsPlusNormal"/>
        <w:jc w:val="right"/>
      </w:pPr>
      <w:r>
        <w:t>Республики Дагестан</w:t>
      </w:r>
    </w:p>
    <w:p w:rsidR="000516C3" w:rsidRDefault="000516C3" w:rsidP="00B96892">
      <w:pPr>
        <w:pStyle w:val="ConsPlusNormal"/>
        <w:jc w:val="right"/>
      </w:pPr>
      <w:r>
        <w:t>А.ГАМИДОВ</w:t>
      </w:r>
    </w:p>
    <w:p w:rsidR="000516C3" w:rsidRDefault="000516C3">
      <w:pPr>
        <w:pStyle w:val="ConsPlusNormal"/>
        <w:jc w:val="right"/>
        <w:outlineLvl w:val="0"/>
      </w:pPr>
      <w:r>
        <w:lastRenderedPageBreak/>
        <w:t>Утверждено</w:t>
      </w:r>
    </w:p>
    <w:p w:rsidR="000516C3" w:rsidRDefault="000516C3">
      <w:pPr>
        <w:pStyle w:val="ConsPlusNormal"/>
        <w:jc w:val="right"/>
      </w:pPr>
      <w:r>
        <w:t>постановлением Правительства</w:t>
      </w:r>
    </w:p>
    <w:p w:rsidR="000516C3" w:rsidRDefault="000516C3">
      <w:pPr>
        <w:pStyle w:val="ConsPlusNormal"/>
        <w:jc w:val="right"/>
      </w:pPr>
      <w:r>
        <w:t>Республики Дагестан</w:t>
      </w:r>
    </w:p>
    <w:p w:rsidR="000516C3" w:rsidRDefault="000516C3">
      <w:pPr>
        <w:pStyle w:val="ConsPlusNormal"/>
        <w:jc w:val="right"/>
      </w:pPr>
      <w:r>
        <w:t>от 2 декабря 2013 г. N 621</w:t>
      </w:r>
    </w:p>
    <w:p w:rsidR="000516C3" w:rsidRDefault="000516C3">
      <w:pPr>
        <w:pStyle w:val="ConsPlusNormal"/>
        <w:jc w:val="both"/>
      </w:pPr>
    </w:p>
    <w:p w:rsidR="000516C3" w:rsidRDefault="000516C3">
      <w:pPr>
        <w:pStyle w:val="ConsPlusTitle"/>
        <w:jc w:val="center"/>
      </w:pPr>
      <w:bookmarkStart w:id="1" w:name="P37"/>
      <w:bookmarkEnd w:id="1"/>
      <w:r>
        <w:t>ПОЛОЖЕНИЕ</w:t>
      </w:r>
    </w:p>
    <w:p w:rsidR="000516C3" w:rsidRDefault="000516C3">
      <w:pPr>
        <w:pStyle w:val="ConsPlusTitle"/>
        <w:jc w:val="center"/>
      </w:pPr>
      <w:r>
        <w:t>О ПОЧЕТНОЙ ГРАМОТЕ ПРАВИТЕЛЬСТВА РЕСПУБЛИКИ ДАГЕСТАН</w:t>
      </w:r>
    </w:p>
    <w:p w:rsidR="000516C3" w:rsidRDefault="000516C3">
      <w:pPr>
        <w:pStyle w:val="ConsPlusNormal"/>
        <w:jc w:val="both"/>
      </w:pPr>
    </w:p>
    <w:p w:rsidR="000516C3" w:rsidRDefault="000516C3">
      <w:pPr>
        <w:pStyle w:val="ConsPlusNormal"/>
        <w:ind w:firstLine="540"/>
        <w:jc w:val="both"/>
      </w:pPr>
      <w:bookmarkStart w:id="2" w:name="P40"/>
      <w:bookmarkEnd w:id="2"/>
      <w:r>
        <w:t>1. Почетная грамота Правительства Республики Дагестан (далее - Грамота) является поощрением за достигнутые трудовые успехи и большой вклад в социально-экономическое развитие Республики Дагестан, муниципальных районов и городских округов Республики Дагестан, содействие эффективной деятельности органов исполнительной власти Республики Дагестан, предприятий, организаций, учреждений, развитию местного самоуправления, осуществлению мер по обеспечению законности, прав и свобод граждан, укреплению государственной безопасности.</w:t>
      </w:r>
    </w:p>
    <w:p w:rsidR="000516C3" w:rsidRDefault="000516C3">
      <w:pPr>
        <w:pStyle w:val="ConsPlusNormal"/>
        <w:spacing w:before="220"/>
        <w:ind w:firstLine="540"/>
        <w:jc w:val="both"/>
      </w:pPr>
      <w:r>
        <w:t>2. Награждение Грамотой производится решением Правительства Республики Дагестан, публикуемым в средствах массовой информации в установленном порядке.</w:t>
      </w:r>
    </w:p>
    <w:p w:rsidR="000516C3" w:rsidRDefault="000516C3">
      <w:pPr>
        <w:pStyle w:val="ConsPlusNormal"/>
        <w:spacing w:before="220"/>
        <w:ind w:firstLine="540"/>
        <w:jc w:val="both"/>
      </w:pPr>
      <w:r>
        <w:t xml:space="preserve">3. Грамотой награждаются граждане Российской Федерации, заслужившие широкую известность благодаря вкладу в одну из сфер, упомянутых в </w:t>
      </w:r>
      <w:hyperlink w:anchor="P40" w:history="1">
        <w:r>
          <w:rPr>
            <w:color w:val="0000FF"/>
          </w:rPr>
          <w:t>пункте 1</w:t>
        </w:r>
      </w:hyperlink>
      <w:r>
        <w:t xml:space="preserve"> настоящего Положения.</w:t>
      </w:r>
    </w:p>
    <w:p w:rsidR="000516C3" w:rsidRDefault="000516C3">
      <w:pPr>
        <w:pStyle w:val="ConsPlusNormal"/>
        <w:spacing w:before="220"/>
        <w:ind w:firstLine="540"/>
        <w:jc w:val="both"/>
      </w:pPr>
      <w:r>
        <w:t>Грамотой могут награждаться граждане других государств и лица без гражданства.</w:t>
      </w:r>
    </w:p>
    <w:p w:rsidR="000516C3" w:rsidRDefault="000516C3">
      <w:pPr>
        <w:pStyle w:val="ConsPlusNormal"/>
        <w:spacing w:before="220"/>
        <w:ind w:firstLine="540"/>
        <w:jc w:val="both"/>
      </w:pPr>
      <w:r>
        <w:t>4. Награжденным Грамотой вручается Почетная грамота Правительства Республики Дагестан установленного образца.</w:t>
      </w:r>
    </w:p>
    <w:p w:rsidR="000516C3" w:rsidRDefault="000516C3">
      <w:pPr>
        <w:pStyle w:val="ConsPlusNormal"/>
        <w:spacing w:before="220"/>
        <w:ind w:firstLine="540"/>
        <w:jc w:val="both"/>
      </w:pPr>
      <w:bookmarkStart w:id="3" w:name="P45"/>
      <w:bookmarkEnd w:id="3"/>
      <w:r>
        <w:t>5. Представление о награждении Грамотой вносится в Правительство Республики Дагестан органами исполнительной власти Республики Дагестан, администрациями муниципальных районов и городских округов Республики Дагестан.</w:t>
      </w:r>
    </w:p>
    <w:p w:rsidR="000516C3" w:rsidRDefault="000516C3">
      <w:pPr>
        <w:pStyle w:val="ConsPlusNormal"/>
        <w:spacing w:before="220"/>
        <w:ind w:firstLine="540"/>
        <w:jc w:val="both"/>
      </w:pPr>
      <w:r>
        <w:t xml:space="preserve">6. Ходатайство о награждении Грамотой перед органами, указанными в </w:t>
      </w:r>
      <w:hyperlink w:anchor="P45" w:history="1">
        <w:r>
          <w:rPr>
            <w:color w:val="0000FF"/>
          </w:rPr>
          <w:t>пункте 5</w:t>
        </w:r>
      </w:hyperlink>
      <w:r>
        <w:t xml:space="preserve"> настоящего Положения, могут представлять предприятия, организации, учреждения независимо от форм собственности.</w:t>
      </w:r>
    </w:p>
    <w:p w:rsidR="000516C3" w:rsidRPr="004F217A" w:rsidRDefault="000516C3">
      <w:pPr>
        <w:pStyle w:val="ConsPlusNormal"/>
        <w:spacing w:before="220"/>
        <w:ind w:firstLine="540"/>
        <w:jc w:val="both"/>
        <w:rPr>
          <w:b/>
        </w:rPr>
      </w:pPr>
      <w:r w:rsidRPr="004F217A">
        <w:rPr>
          <w:b/>
        </w:rPr>
        <w:t>7. При внесении предложений о награждении Грамотой направляются следующие документы:</w:t>
      </w:r>
    </w:p>
    <w:p w:rsidR="000516C3" w:rsidRPr="004F217A" w:rsidRDefault="000516C3">
      <w:pPr>
        <w:pStyle w:val="ConsPlusNormal"/>
        <w:spacing w:before="220"/>
        <w:ind w:firstLine="540"/>
        <w:jc w:val="both"/>
        <w:rPr>
          <w:b/>
        </w:rPr>
      </w:pPr>
      <w:r w:rsidRPr="004F217A">
        <w:rPr>
          <w:b/>
        </w:rPr>
        <w:t>представление руководителей органов исполнительной власти Республики Дагестан и (или) глав администраций муниципальных районов и городских округов Республики Дагестан;</w:t>
      </w:r>
    </w:p>
    <w:p w:rsidR="000516C3" w:rsidRPr="004F217A" w:rsidRDefault="000516C3">
      <w:pPr>
        <w:pStyle w:val="ConsPlusNormal"/>
        <w:spacing w:before="220"/>
        <w:ind w:firstLine="540"/>
        <w:jc w:val="both"/>
        <w:rPr>
          <w:b/>
        </w:rPr>
      </w:pPr>
      <w:r w:rsidRPr="004F217A">
        <w:rPr>
          <w:b/>
        </w:rPr>
        <w:t>сведения о производственных, научных и иных достижениях лиц, представляемых к награждению Грамотой;</w:t>
      </w:r>
    </w:p>
    <w:p w:rsidR="000516C3" w:rsidRPr="004F217A" w:rsidRDefault="000516C3">
      <w:pPr>
        <w:pStyle w:val="ConsPlusNormal"/>
        <w:spacing w:before="220"/>
        <w:ind w:firstLine="540"/>
        <w:jc w:val="both"/>
        <w:rPr>
          <w:b/>
        </w:rPr>
      </w:pPr>
      <w:r w:rsidRPr="004F217A">
        <w:rPr>
          <w:b/>
        </w:rPr>
        <w:t>личный листок по учету кадров лица, представленного к награждению.</w:t>
      </w:r>
    </w:p>
    <w:p w:rsidR="000516C3" w:rsidRDefault="000516C3">
      <w:pPr>
        <w:pStyle w:val="ConsPlusNormal"/>
        <w:spacing w:before="220"/>
        <w:ind w:firstLine="540"/>
        <w:jc w:val="both"/>
      </w:pPr>
      <w:r>
        <w:t xml:space="preserve">8. Повторное награждение Грамотой не производится. Дубликат </w:t>
      </w:r>
      <w:proofErr w:type="gramStart"/>
      <w:r>
        <w:t>Грамоты</w:t>
      </w:r>
      <w:proofErr w:type="gramEnd"/>
      <w:r>
        <w:t xml:space="preserve"> взамен утерянной не выдается.</w:t>
      </w:r>
    </w:p>
    <w:p w:rsidR="000516C3" w:rsidRDefault="000516C3">
      <w:pPr>
        <w:pStyle w:val="ConsPlusNormal"/>
        <w:spacing w:before="220"/>
        <w:ind w:firstLine="540"/>
        <w:jc w:val="both"/>
      </w:pPr>
      <w:r>
        <w:t>9. Подписывает Грамоту Председатель Правительства Республики Дагестан.</w:t>
      </w:r>
    </w:p>
    <w:p w:rsidR="000516C3" w:rsidRDefault="000516C3">
      <w:pPr>
        <w:pStyle w:val="ConsPlusNormal"/>
        <w:spacing w:before="220"/>
        <w:ind w:firstLine="540"/>
        <w:jc w:val="both"/>
      </w:pPr>
      <w:r>
        <w:t>Вручение Грамоты производится в торжественной обстановке Председателем Правительства Республики Дагестан или по его поручению одним из его заместителей или членом Правительства Республики Дагестан.</w:t>
      </w:r>
    </w:p>
    <w:p w:rsidR="000516C3" w:rsidRDefault="000516C3">
      <w:pPr>
        <w:pStyle w:val="ConsPlusNormal"/>
        <w:spacing w:before="220"/>
        <w:ind w:firstLine="540"/>
        <w:jc w:val="both"/>
      </w:pPr>
      <w:r>
        <w:t>10. Подготовку необходимых материалов, оформление Грамоты, учет и регистрацию награжденных осуществляет Администрация Президента и Правительства Республики Дагестан.</w:t>
      </w:r>
    </w:p>
    <w:p w:rsidR="000516C3" w:rsidRDefault="000516C3">
      <w:pPr>
        <w:pStyle w:val="ConsPlusNormal"/>
        <w:spacing w:before="220"/>
        <w:ind w:firstLine="540"/>
        <w:jc w:val="both"/>
      </w:pPr>
      <w:r>
        <w:lastRenderedPageBreak/>
        <w:t>11. Лишение Грамоты может быть произведено Правительством Республики Дагестан в случаях:</w:t>
      </w:r>
    </w:p>
    <w:p w:rsidR="000516C3" w:rsidRDefault="000516C3">
      <w:pPr>
        <w:pStyle w:val="ConsPlusNormal"/>
        <w:spacing w:before="220"/>
        <w:ind w:firstLine="540"/>
        <w:jc w:val="both"/>
      </w:pPr>
      <w:r>
        <w:t>осуждения за тяжкое преступление по представлению суда на основании и в порядке, установленных законодательством;</w:t>
      </w:r>
    </w:p>
    <w:p w:rsidR="000516C3" w:rsidRDefault="000516C3">
      <w:pPr>
        <w:pStyle w:val="ConsPlusNormal"/>
        <w:spacing w:before="220"/>
        <w:ind w:firstLine="540"/>
        <w:jc w:val="both"/>
      </w:pPr>
      <w:r>
        <w:t>совершения лицом поступка, порочащего его как награжденного, - по представлению органа, обладающего правом внесения представления к награждению.</w:t>
      </w:r>
    </w:p>
    <w:p w:rsidR="000516C3" w:rsidRDefault="000516C3">
      <w:pPr>
        <w:pStyle w:val="ConsPlusNormal"/>
        <w:jc w:val="both"/>
      </w:pPr>
    </w:p>
    <w:p w:rsidR="000516C3" w:rsidRDefault="000516C3">
      <w:pPr>
        <w:pStyle w:val="ConsPlusNormal"/>
        <w:jc w:val="both"/>
      </w:pPr>
    </w:p>
    <w:p w:rsidR="000516C3" w:rsidRDefault="000516C3">
      <w:pPr>
        <w:pStyle w:val="ConsPlusNormal"/>
        <w:jc w:val="both"/>
      </w:pPr>
    </w:p>
    <w:p w:rsidR="000516C3" w:rsidRDefault="000516C3">
      <w:pPr>
        <w:pStyle w:val="ConsPlusNormal"/>
        <w:jc w:val="both"/>
      </w:pPr>
    </w:p>
    <w:p w:rsidR="000516C3" w:rsidRDefault="000516C3">
      <w:pPr>
        <w:pStyle w:val="ConsPlusNormal"/>
        <w:jc w:val="both"/>
      </w:pPr>
    </w:p>
    <w:p w:rsidR="000516C3" w:rsidRDefault="000516C3">
      <w:pPr>
        <w:pStyle w:val="ConsPlusNormal"/>
        <w:jc w:val="right"/>
        <w:outlineLvl w:val="0"/>
      </w:pPr>
      <w:r>
        <w:t>Утвержден</w:t>
      </w:r>
    </w:p>
    <w:p w:rsidR="000516C3" w:rsidRDefault="000516C3">
      <w:pPr>
        <w:pStyle w:val="ConsPlusNormal"/>
        <w:jc w:val="right"/>
      </w:pPr>
      <w:r>
        <w:t>постановлением Правительства</w:t>
      </w:r>
    </w:p>
    <w:p w:rsidR="000516C3" w:rsidRDefault="000516C3">
      <w:pPr>
        <w:pStyle w:val="ConsPlusNormal"/>
        <w:jc w:val="right"/>
      </w:pPr>
      <w:r>
        <w:t>Республики Дагестан</w:t>
      </w:r>
    </w:p>
    <w:p w:rsidR="000516C3" w:rsidRDefault="000516C3">
      <w:pPr>
        <w:pStyle w:val="ConsPlusNormal"/>
        <w:jc w:val="right"/>
      </w:pPr>
      <w:r>
        <w:t>от 2 декабря 2013 г. N 621</w:t>
      </w:r>
    </w:p>
    <w:p w:rsidR="000516C3" w:rsidRDefault="000516C3">
      <w:pPr>
        <w:pStyle w:val="ConsPlusNormal"/>
        <w:jc w:val="both"/>
      </w:pPr>
    </w:p>
    <w:p w:rsidR="000516C3" w:rsidRDefault="000516C3">
      <w:pPr>
        <w:pStyle w:val="ConsPlusTitle"/>
        <w:jc w:val="center"/>
      </w:pPr>
      <w:bookmarkStart w:id="4" w:name="P68"/>
      <w:bookmarkEnd w:id="4"/>
      <w:r>
        <w:t>ПОРЯДОК</w:t>
      </w:r>
    </w:p>
    <w:p w:rsidR="000516C3" w:rsidRDefault="000516C3">
      <w:pPr>
        <w:pStyle w:val="ConsPlusTitle"/>
        <w:jc w:val="center"/>
      </w:pPr>
      <w:r>
        <w:t>ПООЩРЕНИЯ ГРАЖДАН И ДОЛЖНОСТНЫХ ЛИЦ ОТ ИМЕНИ</w:t>
      </w:r>
    </w:p>
    <w:p w:rsidR="000516C3" w:rsidRDefault="000516C3">
      <w:pPr>
        <w:pStyle w:val="ConsPlusTitle"/>
        <w:jc w:val="center"/>
      </w:pPr>
      <w:r>
        <w:t>ПРАВИТЕЛЬСТВА РЕСПУБЛИКИ ДАГЕСТАН</w:t>
      </w:r>
    </w:p>
    <w:p w:rsidR="000516C3" w:rsidRDefault="000516C3">
      <w:pPr>
        <w:pStyle w:val="ConsPlusNormal"/>
        <w:jc w:val="both"/>
      </w:pPr>
    </w:p>
    <w:p w:rsidR="000516C3" w:rsidRDefault="000516C3">
      <w:pPr>
        <w:pStyle w:val="ConsPlusNormal"/>
        <w:ind w:firstLine="540"/>
        <w:jc w:val="both"/>
      </w:pPr>
      <w:r>
        <w:t>1. Граждане Российской Федерации за достигнутые трудовые успехи и иные заслуги перед Республикой Дагестан, муниципальными районами и городскими округами Республики Дагестан могут быть поощрены от имени Правительства Республики Дагестан памятными ценными подарками, им может быть объявлена благодарность Правительства Республики Дагестан (далее - поощрение).</w:t>
      </w:r>
    </w:p>
    <w:p w:rsidR="000516C3" w:rsidRDefault="000516C3">
      <w:pPr>
        <w:pStyle w:val="ConsPlusNormal"/>
        <w:spacing w:before="220"/>
        <w:ind w:firstLine="540"/>
        <w:jc w:val="both"/>
      </w:pPr>
      <w:r>
        <w:t>Поощрение может вручаться (объявляться) гражданам других государств и лицам без гражданства.</w:t>
      </w:r>
    </w:p>
    <w:p w:rsidR="000516C3" w:rsidRDefault="000516C3">
      <w:pPr>
        <w:pStyle w:val="ConsPlusNormal"/>
        <w:spacing w:before="220"/>
        <w:ind w:firstLine="540"/>
        <w:jc w:val="both"/>
      </w:pPr>
      <w:r>
        <w:t>2. Памятными ценными подарками поощряются за:</w:t>
      </w:r>
    </w:p>
    <w:p w:rsidR="000516C3" w:rsidRDefault="000516C3">
      <w:pPr>
        <w:pStyle w:val="ConsPlusNormal"/>
        <w:spacing w:before="220"/>
        <w:ind w:firstLine="540"/>
        <w:jc w:val="both"/>
      </w:pPr>
      <w:r>
        <w:t>содействие в укреплении мира и дружбы между народами в Республике Дагестан;</w:t>
      </w:r>
    </w:p>
    <w:p w:rsidR="000516C3" w:rsidRDefault="000516C3">
      <w:pPr>
        <w:pStyle w:val="ConsPlusNormal"/>
        <w:spacing w:before="220"/>
        <w:ind w:firstLine="540"/>
        <w:jc w:val="both"/>
      </w:pPr>
      <w:r>
        <w:t>вклад в социально-экономическое развитие Республики Дагестан, муниципальных районов и городских округов Республики Дагестан;</w:t>
      </w:r>
    </w:p>
    <w:p w:rsidR="000516C3" w:rsidRDefault="000516C3">
      <w:pPr>
        <w:pStyle w:val="ConsPlusNormal"/>
        <w:spacing w:before="220"/>
        <w:ind w:firstLine="540"/>
        <w:jc w:val="both"/>
      </w:pPr>
      <w:r>
        <w:t>содействие эффективной деятельности органов исполнительной власти Республики Дагестан, предприятий, организаций, учреждений;</w:t>
      </w:r>
    </w:p>
    <w:p w:rsidR="000516C3" w:rsidRDefault="000516C3">
      <w:pPr>
        <w:pStyle w:val="ConsPlusNormal"/>
        <w:spacing w:before="220"/>
        <w:ind w:firstLine="540"/>
        <w:jc w:val="both"/>
      </w:pPr>
      <w:r>
        <w:t>содействие развитию местного самоуправления;</w:t>
      </w:r>
    </w:p>
    <w:p w:rsidR="000516C3" w:rsidRDefault="000516C3">
      <w:pPr>
        <w:pStyle w:val="ConsPlusNormal"/>
        <w:spacing w:before="220"/>
        <w:ind w:firstLine="540"/>
        <w:jc w:val="both"/>
      </w:pPr>
      <w:r>
        <w:t>активное участие в укреплении законности и правопорядка, обеспечении государственной безопасности;</w:t>
      </w:r>
    </w:p>
    <w:p w:rsidR="000516C3" w:rsidRDefault="000516C3">
      <w:pPr>
        <w:pStyle w:val="ConsPlusNormal"/>
        <w:spacing w:before="220"/>
        <w:ind w:firstLine="540"/>
        <w:jc w:val="both"/>
      </w:pPr>
      <w:r>
        <w:t>заслуги в области науки, культуры, искусства, образования, охраны жизни, здоровья, прав граждан;</w:t>
      </w:r>
    </w:p>
    <w:p w:rsidR="000516C3" w:rsidRDefault="000516C3">
      <w:pPr>
        <w:pStyle w:val="ConsPlusNormal"/>
        <w:spacing w:before="220"/>
        <w:ind w:firstLine="540"/>
        <w:jc w:val="both"/>
      </w:pPr>
      <w:r>
        <w:t>личное мужество и отвагу, проявленные при исполнении воинского, служебного или гражданского долга, и иные заслуги.</w:t>
      </w:r>
    </w:p>
    <w:p w:rsidR="000516C3" w:rsidRDefault="000516C3">
      <w:pPr>
        <w:pStyle w:val="ConsPlusNormal"/>
        <w:spacing w:before="220"/>
        <w:ind w:firstLine="540"/>
        <w:jc w:val="both"/>
      </w:pPr>
      <w:r>
        <w:t>3. Поощрение производится решением Правительства Республики Дагестан, публикуемым в средствах массовой информации в установленном порядке.</w:t>
      </w:r>
    </w:p>
    <w:p w:rsidR="000516C3" w:rsidRDefault="000516C3">
      <w:pPr>
        <w:pStyle w:val="ConsPlusNormal"/>
        <w:spacing w:before="220"/>
        <w:ind w:firstLine="540"/>
        <w:jc w:val="both"/>
      </w:pPr>
      <w:bookmarkStart w:id="5" w:name="P83"/>
      <w:bookmarkEnd w:id="5"/>
      <w:r>
        <w:t xml:space="preserve">4. Представление о поощрении вносится в Правительство Республики Дагестан органами </w:t>
      </w:r>
      <w:r>
        <w:lastRenderedPageBreak/>
        <w:t>исполнительной власти Республики Дагестан, администрациями муниципальных районов и городских округов Республики Дагестан.</w:t>
      </w:r>
    </w:p>
    <w:p w:rsidR="000516C3" w:rsidRDefault="000516C3">
      <w:pPr>
        <w:pStyle w:val="ConsPlusNormal"/>
        <w:spacing w:before="220"/>
        <w:ind w:firstLine="540"/>
        <w:jc w:val="both"/>
      </w:pPr>
      <w:r>
        <w:t xml:space="preserve">5. Ходатайство о поощрении перед органами, указанными в </w:t>
      </w:r>
      <w:hyperlink w:anchor="P83" w:history="1">
        <w:r>
          <w:rPr>
            <w:color w:val="0000FF"/>
          </w:rPr>
          <w:t>пункте 4</w:t>
        </w:r>
      </w:hyperlink>
      <w:r>
        <w:t xml:space="preserve"> настоящего Порядка, могут представлять предприятия, организации, учреждения независимо от форм собственности.</w:t>
      </w:r>
    </w:p>
    <w:p w:rsidR="000516C3" w:rsidRDefault="000516C3">
      <w:pPr>
        <w:pStyle w:val="ConsPlusNormal"/>
        <w:spacing w:before="220"/>
        <w:ind w:firstLine="540"/>
        <w:jc w:val="both"/>
      </w:pPr>
      <w:r>
        <w:t>6. При внесении предложений о поощрении направляются следующие документы:</w:t>
      </w:r>
    </w:p>
    <w:p w:rsidR="000516C3" w:rsidRDefault="000516C3">
      <w:pPr>
        <w:pStyle w:val="ConsPlusNormal"/>
        <w:spacing w:before="220"/>
        <w:ind w:firstLine="540"/>
        <w:jc w:val="both"/>
      </w:pPr>
      <w:r>
        <w:t>представление руководителей органов исполнительной власти Республики Дагестан и (или) глав администраций муниципальных районов и городских округов Республики Дагестан;</w:t>
      </w:r>
    </w:p>
    <w:p w:rsidR="000516C3" w:rsidRDefault="000516C3">
      <w:pPr>
        <w:pStyle w:val="ConsPlusNormal"/>
        <w:spacing w:before="220"/>
        <w:ind w:firstLine="540"/>
        <w:jc w:val="both"/>
      </w:pPr>
      <w:r>
        <w:t>сведения о производственных, научных и иных достижениях лиц, представляемых к поощрению;</w:t>
      </w:r>
    </w:p>
    <w:p w:rsidR="000516C3" w:rsidRDefault="000516C3">
      <w:pPr>
        <w:pStyle w:val="ConsPlusNormal"/>
        <w:spacing w:before="220"/>
        <w:ind w:firstLine="540"/>
        <w:jc w:val="both"/>
      </w:pPr>
      <w:r>
        <w:t>личный листок по учету кадров лица, представленного к поощрению.</w:t>
      </w:r>
    </w:p>
    <w:p w:rsidR="000516C3" w:rsidRDefault="000516C3">
      <w:pPr>
        <w:pStyle w:val="ConsPlusNormal"/>
        <w:spacing w:before="220"/>
        <w:ind w:firstLine="540"/>
        <w:jc w:val="both"/>
      </w:pPr>
      <w:r>
        <w:t>7. Поощрение вручается (объявляется) в торжественной обстановке Председателем Правительства Республики Дагестан или по его поручению одним из его заместителей или членом Правительства Республики Дагестан.</w:t>
      </w:r>
    </w:p>
    <w:p w:rsidR="000516C3" w:rsidRDefault="000516C3">
      <w:pPr>
        <w:pStyle w:val="ConsPlusNormal"/>
        <w:spacing w:before="220"/>
        <w:ind w:firstLine="540"/>
        <w:jc w:val="both"/>
      </w:pPr>
      <w:r>
        <w:t>8. Подготовку необходимых материалов, учет и регистрацию поощренных лиц осуществляет Администрация Президента и Правительства Республики Дагестан.</w:t>
      </w:r>
    </w:p>
    <w:p w:rsidR="000516C3" w:rsidRDefault="000516C3">
      <w:pPr>
        <w:pStyle w:val="ConsPlusNormal"/>
        <w:jc w:val="both"/>
      </w:pPr>
    </w:p>
    <w:p w:rsidR="000516C3" w:rsidRDefault="000516C3">
      <w:pPr>
        <w:pStyle w:val="ConsPlusNormal"/>
        <w:jc w:val="both"/>
      </w:pPr>
    </w:p>
    <w:p w:rsidR="000516C3" w:rsidRDefault="000516C3">
      <w:pPr>
        <w:pStyle w:val="ConsPlusNormal"/>
        <w:pBdr>
          <w:top w:val="single" w:sz="6" w:space="0" w:color="auto"/>
        </w:pBdr>
        <w:spacing w:before="100" w:after="100"/>
        <w:rPr>
          <w:sz w:val="2"/>
          <w:szCs w:val="2"/>
        </w:rPr>
      </w:pPr>
    </w:p>
    <w:p w:rsidR="00362DB8" w:rsidRDefault="00362DB8"/>
    <w:sectPr w:rsidR="00362DB8" w:rsidSect="00026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6C3"/>
    <w:rsid w:val="000516C3"/>
    <w:rsid w:val="001418A7"/>
    <w:rsid w:val="00362DB8"/>
    <w:rsid w:val="004F217A"/>
    <w:rsid w:val="00B9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B8979"/>
  <w15:chartTrackingRefBased/>
  <w15:docId w15:val="{1D9F2B0C-649E-4288-A988-F985B7379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16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516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516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968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968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0F1B857228191A56DDD50A429CF8E0C0C64DAFB90647740FB69F20E91137DCF6C213D1FC28376722EAE1FF75EB117F4LBXA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0F1B857228191A56DDD50A429CF8E0C0C64DAFB92637543F134F806C81F7FC8637E380AD3DB797131B019EF42B315LFX4O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0F1B857228191A56DDD50A429CF8E0C0C64DAFB906C7447FD69F20E91137DCF6C213D0DC2DB7A702FB11EF94BE746B2ED3471B4652260D506EC34LFXDO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50F1B857228191A56DDD50A429CF8E0C0C64DAFB906C7447FD69F20E91137DCF6C213D0DC2DB7A702FB11EF74BE746B2ED3471B4652260D506EC34LFXDO" TargetMode="External"/><Relationship Id="rId10" Type="http://schemas.openxmlformats.org/officeDocument/2006/relationships/hyperlink" Target="consultantplus://offline/ref=50F1B857228191A56DDD50A429CF8E0C0C64DAFB926C7545F134F806C81F7FC8637E380AD3DB797131B019EF42B315LFX4O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50F1B857228191A56DDD50A429CF8E0C0C64DAFB90647445FE69F20E91137DCF6C213D1FC28376722EAE1FF75EB117F4LBXA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1316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Yurist</cp:lastModifiedBy>
  <cp:revision>5</cp:revision>
  <cp:lastPrinted>2022-07-20T13:24:00Z</cp:lastPrinted>
  <dcterms:created xsi:type="dcterms:W3CDTF">2022-06-21T14:23:00Z</dcterms:created>
  <dcterms:modified xsi:type="dcterms:W3CDTF">2022-07-20T13:46:00Z</dcterms:modified>
</cp:coreProperties>
</file>