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роект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ПРАВИТЕЛЬСТВО РЕСПУБЛИКИ ДАГЕСТАН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от ___________ 202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г. № _____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contextualSpacing/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межведомственном электронном документообороте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left="0" w:right="0" w:firstLine="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9"/>
        <w:ind w:left="0" w:right="0" w:firstLine="567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межведомственного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, соблюдения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в области защиты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Республики Дагестан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0" w:right="0" w:firstLine="567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межведомственном электронном документообороте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0" w:right="0" w:firstLine="567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Определить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0" w:right="0" w:firstLine="567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 Республики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Дагестан</w:t>
      </w:r>
      <w:r>
        <w:rPr>
          <w:rFonts w:ascii="Times New Roman" w:hAnsi="Times New Roman" w:cs="Times New Roman"/>
          <w:sz w:val="28"/>
          <w:szCs w:val="28"/>
        </w:rPr>
        <w:t xml:space="preserve"> органом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Республики Даге</w:t>
      </w:r>
      <w:r>
        <w:rPr>
          <w:rFonts w:ascii="Times New Roman" w:hAnsi="Times New Roman" w:cs="Times New Roman"/>
          <w:sz w:val="28"/>
          <w:szCs w:val="28"/>
        </w:rPr>
        <w:t xml:space="preserve">стан, ответственным за развитие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Республики Дагестан «Дело»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ГИС СЭД РД);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0" w:right="0" w:firstLine="567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осударственное автономное учреждение Республики Дагестан «Центр информационных технологий»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за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</w:t>
      </w:r>
      <w:r>
        <w:rPr>
          <w:rFonts w:ascii="Times New Roman" w:hAnsi="Times New Roman" w:cs="Times New Roman"/>
          <w:sz w:val="28"/>
          <w:szCs w:val="28"/>
        </w:rPr>
        <w:t xml:space="preserve">ческого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ГИС СЭД РД.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left="0" w:right="0" w:firstLine="567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органов исполнительной власти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привести ведомственные регламенты по докум</w:t>
      </w:r>
      <w:r>
        <w:rPr>
          <w:rFonts w:ascii="Times New Roman" w:hAnsi="Times New Roman" w:cs="Times New Roman"/>
          <w:sz w:val="28"/>
          <w:szCs w:val="28"/>
        </w:rPr>
        <w:t xml:space="preserve">ентообороту и делопроизводству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Положением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contextualSpacing/>
        <w:ind w:left="0" w:right="0" w:firstLine="567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</w:t>
      </w:r>
      <w:r>
        <w:rPr>
          <w:rFonts w:ascii="Times New Roman" w:hAnsi="Times New Roman" w:cs="Times New Roman"/>
          <w:sz w:val="28"/>
          <w:szCs w:val="28"/>
        </w:rPr>
        <w:t xml:space="preserve">ризнать утратившим силу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Республики Дагестан от 10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 xml:space="preserve">г. № 44 «</w:t>
      </w:r>
      <w:r>
        <w:rPr>
          <w:rFonts w:ascii="Times New Roman" w:hAnsi="Times New Roman" w:cs="Times New Roman"/>
          <w:sz w:val="28"/>
          <w:szCs w:val="28"/>
        </w:rPr>
        <w:t xml:space="preserve">О межведомственном электронном документообороте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2014,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ст. 114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contextualSpacing/>
        <w:ind w:left="0" w:right="0" w:firstLine="567"/>
        <w:jc w:val="both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contextualSpacing/>
        <w:ind w:left="0" w:right="0" w:firstLine="567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Председатель Правительства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-567" w:firstLine="567"/>
        <w:spacing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Республики Дагестан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А.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Абдулмуслимов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ind w:left="-567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62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character" w:styleId="840">
    <w:name w:val="Emphasis"/>
    <w:basedOn w:val="832"/>
    <w:uiPriority w:val="20"/>
    <w:qFormat/>
    <w:rPr>
      <w:i/>
      <w:iCs/>
    </w:rPr>
  </w:style>
  <w:style w:type="paragraph" w:styleId="841">
    <w:name w:val="List Paragraph"/>
    <w:basedOn w:val="83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Т. Меджидов</dc:creator>
  <cp:keywords/>
  <dc:description/>
  <cp:revision>8</cp:revision>
  <dcterms:created xsi:type="dcterms:W3CDTF">2023-09-21T09:43:00Z</dcterms:created>
  <dcterms:modified xsi:type="dcterms:W3CDTF">2023-09-22T14:31:33Z</dcterms:modified>
</cp:coreProperties>
</file>