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76C3" w14:textId="4B41A278" w:rsidR="00187546" w:rsidRPr="00187546" w:rsidRDefault="00187546" w:rsidP="00187546">
      <w:pPr>
        <w:jc w:val="center"/>
        <w:rPr>
          <w:rFonts w:ascii="Times New Roman" w:hAnsi="Times New Roman" w:cs="Times New Roman"/>
          <w:b/>
          <w:sz w:val="28"/>
          <w:szCs w:val="28"/>
        </w:rPr>
      </w:pPr>
      <w:r w:rsidRPr="00187546">
        <w:rPr>
          <w:rFonts w:ascii="Times New Roman" w:hAnsi="Times New Roman" w:cs="Times New Roman"/>
          <w:b/>
          <w:sz w:val="28"/>
          <w:szCs w:val="28"/>
        </w:rPr>
        <w:t xml:space="preserve">ИНФОРМАЦИЯ, РАЗЪЯСНЯЮЩАЯ ДЕЙСТВИЯ ГРАЖДАН, СТОЛКНУВШИХСЯ С ПРОЯВЛЕНИЕМ КОРРУПЦИИ В </w:t>
      </w:r>
      <w:bookmarkStart w:id="0" w:name="_Hlk124952208"/>
      <w:r w:rsidRPr="00187546">
        <w:rPr>
          <w:rFonts w:ascii="Times New Roman" w:hAnsi="Times New Roman" w:cs="Times New Roman"/>
          <w:b/>
          <w:sz w:val="28"/>
          <w:szCs w:val="28"/>
        </w:rPr>
        <w:t>МИНИСТЕРСТВЕ ЦИФРОВОГО РАЗВИТИЯ РЕСПУБЛИКИ ДАГЕСТАН</w:t>
      </w:r>
      <w:bookmarkEnd w:id="0"/>
    </w:p>
    <w:p w14:paraId="5E2A2088"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Если Вы столкнулись с любыми фактами проявления коррупции в Министерстве цифрового развития Республики Дагестан, Вы можете обратиться: </w:t>
      </w:r>
    </w:p>
    <w:p w14:paraId="5280394D"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МВД; </w:t>
      </w:r>
    </w:p>
    <w:p w14:paraId="0AFA040A" w14:textId="77777777"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органы Прокуратуры; </w:t>
      </w:r>
    </w:p>
    <w:p w14:paraId="2B872497" w14:textId="7A93701F" w:rsidR="00187546"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xml:space="preserve">- в Следственное управление Следственного комитета; </w:t>
      </w:r>
    </w:p>
    <w:p w14:paraId="67D12EC3" w14:textId="07C433ED" w:rsidR="0021793D" w:rsidRPr="00187546" w:rsidRDefault="00187546" w:rsidP="00187546">
      <w:pPr>
        <w:jc w:val="both"/>
        <w:rPr>
          <w:rFonts w:ascii="Times New Roman" w:hAnsi="Times New Roman" w:cs="Times New Roman"/>
          <w:sz w:val="28"/>
          <w:szCs w:val="28"/>
        </w:rPr>
      </w:pPr>
      <w:r w:rsidRPr="00187546">
        <w:rPr>
          <w:rFonts w:ascii="Times New Roman" w:hAnsi="Times New Roman" w:cs="Times New Roman"/>
          <w:sz w:val="28"/>
          <w:szCs w:val="28"/>
        </w:rPr>
        <w:t>- в Министерство цифрового развития Республики Дагестан непосредственно на горячую линию:</w:t>
      </w:r>
      <w:r>
        <w:rPr>
          <w:rFonts w:ascii="Times New Roman" w:hAnsi="Times New Roman" w:cs="Times New Roman"/>
          <w:sz w:val="28"/>
          <w:szCs w:val="28"/>
        </w:rPr>
        <w:t xml:space="preserve"> </w:t>
      </w:r>
      <w:r w:rsidRPr="00187546">
        <w:rPr>
          <w:rFonts w:ascii="Times New Roman" w:hAnsi="Times New Roman" w:cs="Times New Roman"/>
          <w:sz w:val="28"/>
          <w:szCs w:val="28"/>
        </w:rPr>
        <w:t>8 (8722) 5</w:t>
      </w:r>
      <w:r w:rsidR="0096596E">
        <w:rPr>
          <w:rFonts w:ascii="Times New Roman" w:hAnsi="Times New Roman" w:cs="Times New Roman"/>
          <w:sz w:val="28"/>
          <w:szCs w:val="28"/>
        </w:rPr>
        <w:t>6</w:t>
      </w:r>
      <w:r w:rsidRPr="00187546">
        <w:rPr>
          <w:rFonts w:ascii="Times New Roman" w:hAnsi="Times New Roman" w:cs="Times New Roman"/>
          <w:sz w:val="28"/>
          <w:szCs w:val="28"/>
        </w:rPr>
        <w:t>-</w:t>
      </w:r>
      <w:r w:rsidR="0096596E">
        <w:rPr>
          <w:rFonts w:ascii="Times New Roman" w:hAnsi="Times New Roman" w:cs="Times New Roman"/>
          <w:sz w:val="28"/>
          <w:szCs w:val="28"/>
        </w:rPr>
        <w:t>22</w:t>
      </w:r>
      <w:r w:rsidRPr="00187546">
        <w:rPr>
          <w:rFonts w:ascii="Times New Roman" w:hAnsi="Times New Roman" w:cs="Times New Roman"/>
          <w:sz w:val="28"/>
          <w:szCs w:val="28"/>
        </w:rPr>
        <w:t>-</w:t>
      </w:r>
      <w:r w:rsidR="0096596E">
        <w:rPr>
          <w:rFonts w:ascii="Times New Roman" w:hAnsi="Times New Roman" w:cs="Times New Roman"/>
          <w:sz w:val="28"/>
          <w:szCs w:val="28"/>
        </w:rPr>
        <w:t>12</w:t>
      </w:r>
      <w:r w:rsidRPr="00187546">
        <w:rPr>
          <w:rFonts w:ascii="Times New Roman" w:hAnsi="Times New Roman" w:cs="Times New Roman"/>
          <w:sz w:val="28"/>
          <w:szCs w:val="28"/>
        </w:rPr>
        <w:t>.</w:t>
      </w:r>
    </w:p>
    <w:p w14:paraId="2CD0FF5F" w14:textId="406DBC46" w:rsidR="00187546" w:rsidRPr="00187546" w:rsidRDefault="00187546" w:rsidP="00187546">
      <w:pPr>
        <w:ind w:firstLine="708"/>
        <w:jc w:val="both"/>
        <w:rPr>
          <w:rFonts w:ascii="Times New Roman" w:eastAsia="Calibri" w:hAnsi="Times New Roman" w:cs="Times New Roman"/>
          <w:bCs/>
          <w:sz w:val="28"/>
          <w:szCs w:val="28"/>
        </w:rPr>
      </w:pPr>
      <w:r w:rsidRPr="00187546">
        <w:rPr>
          <w:rFonts w:ascii="Times New Roman" w:eastAsia="Calibri" w:hAnsi="Times New Roman" w:cs="Times New Roman"/>
          <w:bCs/>
          <w:sz w:val="28"/>
          <w:szCs w:val="28"/>
        </w:rPr>
        <w:t xml:space="preserve">Определение понятия «коррупция» приведено в Федеральном законе от </w:t>
      </w:r>
      <w:r>
        <w:rPr>
          <w:rFonts w:ascii="Times New Roman" w:eastAsia="Calibri" w:hAnsi="Times New Roman" w:cs="Times New Roman"/>
          <w:bCs/>
          <w:sz w:val="28"/>
          <w:szCs w:val="28"/>
        </w:rPr>
        <w:br/>
      </w:r>
      <w:r w:rsidRPr="00187546">
        <w:rPr>
          <w:rFonts w:ascii="Times New Roman" w:eastAsia="Calibri" w:hAnsi="Times New Roman" w:cs="Times New Roman"/>
          <w:bCs/>
          <w:sz w:val="28"/>
          <w:szCs w:val="28"/>
        </w:rPr>
        <w:t>25 декабря 2008 г. № 273-ФЗ «О противодействии коррупции». 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14:paraId="0445CBCB" w14:textId="68E1AB56"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Уголовная ответственность за преступления коррупционной направленности</w:t>
      </w:r>
    </w:p>
    <w:p w14:paraId="04A7E02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 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374FBF0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Так, например, в соответствии с Указанием Генпрокуратуры России № 797/11 и МВД России №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095FDDCA"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160. Присвоение или растрата</w:t>
      </w:r>
    </w:p>
    <w:p w14:paraId="3DCC3FF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169. Воспрепятствование законной предпринимательской или иной деятельности</w:t>
      </w:r>
    </w:p>
    <w:p w14:paraId="5FBF89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170. Регистрация незаконных сделок с землей</w:t>
      </w:r>
    </w:p>
    <w:p w14:paraId="521757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14:paraId="647E8FD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14:paraId="66608F1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175. Приобретение или сбыт имущества, заведомо добытого преступным путем</w:t>
      </w:r>
    </w:p>
    <w:p w14:paraId="215DF5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178. Недопущение, ограничение или устранение конкуренции</w:t>
      </w:r>
    </w:p>
    <w:p w14:paraId="2C8D72D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179. Принуждение к совершению сделки или к отказу от ее совершения</w:t>
      </w:r>
    </w:p>
    <w:p w14:paraId="497C956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183. Незаконные получение и разглашение сведений, составляющих коммерческую, налоговую или банковскую тайну</w:t>
      </w:r>
    </w:p>
    <w:p w14:paraId="4B7B5ED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201. Злоупотребление полномочиями</w:t>
      </w:r>
    </w:p>
    <w:p w14:paraId="56F2253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204. Коммерческий подкуп</w:t>
      </w:r>
    </w:p>
    <w:p w14:paraId="228A70E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210. Организация преступного сообщества (преступной организации) или участие в нем (ней)</w:t>
      </w:r>
    </w:p>
    <w:p w14:paraId="341ABB3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 Злоупотребление должностными полномочиями</w:t>
      </w:r>
    </w:p>
    <w:p w14:paraId="008D10A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285.1 Нецелевое расходование бюджетных средств</w:t>
      </w:r>
    </w:p>
    <w:p w14:paraId="3EC40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286. Превышение должностных полномочий</w:t>
      </w:r>
    </w:p>
    <w:p w14:paraId="014E217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289. Незаконное участие в предпринимательской деятельности</w:t>
      </w:r>
    </w:p>
    <w:p w14:paraId="2D6583B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290. Получение взятки</w:t>
      </w:r>
    </w:p>
    <w:p w14:paraId="2A7B5FB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 Дача взятки</w:t>
      </w:r>
    </w:p>
    <w:p w14:paraId="5A130EE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291.1. Посредничество во взяточничестве</w:t>
      </w:r>
    </w:p>
    <w:p w14:paraId="2830D22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292. Служебный подлог</w:t>
      </w:r>
    </w:p>
    <w:p w14:paraId="73FB3D4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294. Воспрепятствование осуществлению правосудия и производству предварительного расследования</w:t>
      </w:r>
    </w:p>
    <w:p w14:paraId="086A59C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295. Посягательство на жизнь лица, осуществляющего правосудие или предварительное расследование</w:t>
      </w:r>
    </w:p>
    <w:p w14:paraId="73022B49"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14:paraId="3543781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302. Принуждение к даче показаний</w:t>
      </w:r>
    </w:p>
    <w:p w14:paraId="7864069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307. Заведомо ложные показание, заключение эксперта, специалиста или неправильный перевод</w:t>
      </w:r>
    </w:p>
    <w:p w14:paraId="305EAE9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14:paraId="3B5BE27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Получение взятки является одним из самых опасных преступлений против интересов службы. Предметом получения взятки являются деньги, ценные бумаги, иное имущество, в том числе изъятое из оборота или ограниченное в обороте (наркотические средства, психотропные вещества, оружие, боеприпасы и др.). Законом к предмету получения взятки отнесены также услуги имущественного характера (ремонт квартиры, строительство дачи) и имущественные права (право пользования имуществом, право хозяйственного ведения, оперативного управления, сервитут и т.д.).</w:t>
      </w:r>
    </w:p>
    <w:p w14:paraId="4F0CD23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 этом,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а также лишено специального, воинского или почетного звания, классного чина и государственных наград (ст.44 УК РФ).</w:t>
      </w:r>
    </w:p>
    <w:p w14:paraId="39EA5F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преступления коррупционной направленности Уголовным кодексом Российской Федерации предусмотрены следующие виды наказаний:</w:t>
      </w:r>
    </w:p>
    <w:p w14:paraId="6F5F911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штраф;</w:t>
      </w:r>
    </w:p>
    <w:p w14:paraId="404CF68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права занимать определенные должности или заниматься определенной деятельностью;</w:t>
      </w:r>
    </w:p>
    <w:p w14:paraId="639B035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обязательные работы;</w:t>
      </w:r>
    </w:p>
    <w:p w14:paraId="4CDC20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исправительные работы;</w:t>
      </w:r>
    </w:p>
    <w:p w14:paraId="33D5178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принудительные работы;</w:t>
      </w:r>
    </w:p>
    <w:p w14:paraId="10F410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ограничение свободы;</w:t>
      </w:r>
    </w:p>
    <w:p w14:paraId="7E3B06A0"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лишение свободы на определенный срок.</w:t>
      </w:r>
    </w:p>
    <w:p w14:paraId="397A2BDA" w14:textId="77777777" w:rsidR="00187546" w:rsidRPr="00187546" w:rsidRDefault="00187546" w:rsidP="00187546">
      <w:pPr>
        <w:spacing w:after="0"/>
        <w:ind w:firstLine="709"/>
        <w:jc w:val="both"/>
        <w:rPr>
          <w:rFonts w:ascii="Times New Roman" w:eastAsia="Calibri" w:hAnsi="Times New Roman" w:cs="Times New Roman"/>
          <w:sz w:val="28"/>
          <w:szCs w:val="28"/>
        </w:rPr>
      </w:pPr>
    </w:p>
    <w:p w14:paraId="1EF10A4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Административная ответственность за коррупционные правонарушения</w:t>
      </w:r>
    </w:p>
    <w:p w14:paraId="20236B6F"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Если говорить об административной ответственности, следует обратить внимание на то, что под административным правонарушением коррупционной направленности понимается виновное и противоправное деяние (действие или бездействие) физического или юридического лица, совершенное умышленно или по неосторожности как с использованием своего служебного положения, так и с отступлением от своих служебных обязанностей, за которое предусмотрены меры административной ответственности.</w:t>
      </w:r>
    </w:p>
    <w:p w14:paraId="09DD328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05E9320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w:t>
      </w:r>
      <w:r w:rsidRPr="00187546">
        <w:rPr>
          <w:rFonts w:ascii="Times New Roman" w:eastAsia="Calibri" w:hAnsi="Times New Roman" w:cs="Times New Roman"/>
          <w:sz w:val="28"/>
          <w:szCs w:val="28"/>
        </w:rPr>
        <w:lastRenderedPageBreak/>
        <w:t>юридического лица должностным лицом, действия (бездействие), связанного с занимаемым ими служебным положением.</w:t>
      </w:r>
    </w:p>
    <w:p w14:paraId="5E30F21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16C5058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3) Понятие покушения на получение взятки. Необходимо обратить внимание служащих и работников на то, </w:t>
      </w:r>
      <w:proofErr w:type="gramStart"/>
      <w:r w:rsidRPr="00187546">
        <w:rPr>
          <w:rFonts w:ascii="Times New Roman" w:eastAsia="Calibri" w:hAnsi="Times New Roman" w:cs="Times New Roman"/>
          <w:sz w:val="28"/>
          <w:szCs w:val="28"/>
        </w:rPr>
        <w:t>что</w:t>
      </w:r>
      <w:proofErr w:type="gramEnd"/>
      <w:r w:rsidRPr="00187546">
        <w:rPr>
          <w:rFonts w:ascii="Times New Roman" w:eastAsia="Calibri" w:hAnsi="Times New Roman" w:cs="Times New Roman"/>
          <w:sz w:val="28"/>
          <w:szCs w:val="28"/>
        </w:rP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14:paraId="1F71A7FE"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14:paraId="66468B98"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187546">
        <w:rPr>
          <w:rFonts w:ascii="Times New Roman" w:eastAsia="Calibri" w:hAnsi="Times New Roman" w:cs="Times New Roman"/>
          <w:sz w:val="28"/>
          <w:szCs w:val="28"/>
        </w:rPr>
        <w:t>правоохраняемых</w:t>
      </w:r>
      <w:proofErr w:type="spellEnd"/>
      <w:r w:rsidRPr="00187546">
        <w:rPr>
          <w:rFonts w:ascii="Times New Roman" w:eastAsia="Calibri" w:hAnsi="Times New Roman" w:cs="Times New Roman"/>
          <w:sz w:val="28"/>
          <w:szCs w:val="28"/>
        </w:rPr>
        <w:t xml:space="preserve"> интересов (пункт 15 Постановления Пленума ВС РФ № 6).Кодекс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3B663BA2"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C0A818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5.20 «Незаконное финансирование избирательной кампании, кампании референдума, оказание запрещенной законом материальной поддержки, связанные </w:t>
      </w:r>
    </w:p>
    <w:p w14:paraId="1A18036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2647DE8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14:paraId="2E301BB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lastRenderedPageBreak/>
        <w:t>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Лица, находящиеся на государственной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Предоставление государственным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14:paraId="06A4D47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7.27 «Мелкое хищение» (в случае совершения соответствующего действия путем присвоения или растраты)</w:t>
      </w:r>
    </w:p>
    <w:p w14:paraId="7C77928C"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14:paraId="123E0357"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19.28 «Незаконное вознаграждение от имени юридического лица»</w:t>
      </w:r>
    </w:p>
    <w:p w14:paraId="7012EB7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w:t>
      </w:r>
      <w:proofErr w:type="gramStart"/>
      <w:r w:rsidRPr="00187546">
        <w:rPr>
          <w:rFonts w:ascii="Times New Roman" w:eastAsia="Calibri" w:hAnsi="Times New Roman" w:cs="Times New Roman"/>
          <w:sz w:val="28"/>
          <w:szCs w:val="28"/>
        </w:rPr>
        <w:t>)»  и</w:t>
      </w:r>
      <w:proofErr w:type="gramEnd"/>
      <w:r w:rsidRPr="00187546">
        <w:rPr>
          <w:rFonts w:ascii="Times New Roman" w:eastAsia="Calibri" w:hAnsi="Times New Roman" w:cs="Times New Roman"/>
          <w:sz w:val="28"/>
          <w:szCs w:val="28"/>
        </w:rPr>
        <w:t xml:space="preserve"> другие.</w:t>
      </w:r>
    </w:p>
    <w:p w14:paraId="20DFD2F4"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5ACA066"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штраф;</w:t>
      </w:r>
    </w:p>
    <w:p w14:paraId="0A924705"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административный арест;</w:t>
      </w:r>
    </w:p>
    <w:p w14:paraId="28BB35C1"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дисквалификация.</w:t>
      </w:r>
    </w:p>
    <w:p w14:paraId="3109E3AA" w14:textId="77777777" w:rsidR="00187546" w:rsidRPr="00187546" w:rsidRDefault="00187546" w:rsidP="00187546">
      <w:pPr>
        <w:ind w:firstLine="708"/>
        <w:jc w:val="center"/>
        <w:rPr>
          <w:rFonts w:ascii="Times New Roman" w:eastAsia="Calibri" w:hAnsi="Times New Roman" w:cs="Times New Roman"/>
          <w:b/>
          <w:sz w:val="28"/>
          <w:szCs w:val="28"/>
        </w:rPr>
      </w:pPr>
    </w:p>
    <w:p w14:paraId="636FAD39"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Гражданско-правовая ответственность за коррупционные правонарушения</w:t>
      </w:r>
    </w:p>
    <w:p w14:paraId="4E5553F3"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187546">
        <w:rPr>
          <w:rFonts w:ascii="Times New Roman" w:eastAsia="Calibri" w:hAnsi="Times New Roman" w:cs="Times New Roman"/>
          <w:sz w:val="28"/>
          <w:szCs w:val="28"/>
        </w:rPr>
        <w:t>деликтные</w:t>
      </w:r>
      <w:proofErr w:type="spellEnd"/>
      <w:r w:rsidRPr="00187546">
        <w:rPr>
          <w:rFonts w:ascii="Times New Roman" w:eastAsia="Calibri" w:hAnsi="Times New Roman" w:cs="Times New Roman"/>
          <w:sz w:val="28"/>
          <w:szCs w:val="28"/>
        </w:rPr>
        <w:t xml:space="preserve"> обязательства (обязательства вследствие причинения вреда).</w:t>
      </w:r>
    </w:p>
    <w:p w14:paraId="3A826EDD"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38E3E91B" w14:textId="77777777" w:rsidR="00187546" w:rsidRPr="00187546" w:rsidRDefault="00187546" w:rsidP="00187546">
      <w:pPr>
        <w:spacing w:after="0"/>
        <w:ind w:firstLine="709"/>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w:t>
      </w:r>
      <w:r w:rsidRPr="00187546">
        <w:rPr>
          <w:rFonts w:ascii="Times New Roman" w:eastAsia="Calibri" w:hAnsi="Times New Roman" w:cs="Times New Roman"/>
          <w:sz w:val="28"/>
          <w:szCs w:val="28"/>
        </w:rPr>
        <w:lastRenderedPageBreak/>
        <w:t>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1A727BF7" w14:textId="77777777" w:rsidR="00187546" w:rsidRPr="00187546" w:rsidRDefault="00187546" w:rsidP="00187546">
      <w:pPr>
        <w:ind w:firstLine="708"/>
        <w:jc w:val="both"/>
        <w:rPr>
          <w:rFonts w:ascii="Times New Roman" w:eastAsia="Calibri" w:hAnsi="Times New Roman" w:cs="Times New Roman"/>
          <w:sz w:val="28"/>
          <w:szCs w:val="28"/>
        </w:rPr>
      </w:pPr>
    </w:p>
    <w:p w14:paraId="350A6D53" w14:textId="77777777" w:rsidR="00187546" w:rsidRPr="00187546" w:rsidRDefault="00187546" w:rsidP="00187546">
      <w:pPr>
        <w:ind w:firstLine="708"/>
        <w:jc w:val="center"/>
        <w:rPr>
          <w:rFonts w:ascii="Times New Roman" w:eastAsia="Calibri" w:hAnsi="Times New Roman" w:cs="Times New Roman"/>
          <w:b/>
          <w:sz w:val="28"/>
          <w:szCs w:val="28"/>
        </w:rPr>
      </w:pPr>
      <w:r w:rsidRPr="00187546">
        <w:rPr>
          <w:rFonts w:ascii="Times New Roman" w:eastAsia="Calibri" w:hAnsi="Times New Roman" w:cs="Times New Roman"/>
          <w:b/>
          <w:sz w:val="28"/>
          <w:szCs w:val="28"/>
        </w:rPr>
        <w:t>Дисциплинарная ответственность</w:t>
      </w:r>
    </w:p>
    <w:p w14:paraId="6C10E4A3" w14:textId="77777777" w:rsidR="00187546" w:rsidRPr="00187546" w:rsidRDefault="00187546" w:rsidP="00187546">
      <w:pPr>
        <w:jc w:val="both"/>
        <w:rPr>
          <w:rFonts w:ascii="Times New Roman" w:eastAsia="Calibri" w:hAnsi="Times New Roman" w:cs="Times New Roman"/>
          <w:sz w:val="28"/>
          <w:szCs w:val="28"/>
        </w:rPr>
      </w:pPr>
      <w:r w:rsidRPr="00187546">
        <w:rPr>
          <w:rFonts w:ascii="Times New Roman" w:eastAsia="Calibri" w:hAnsi="Times New Roman" w:cs="Times New Roman"/>
          <w:sz w:val="28"/>
          <w:szCs w:val="28"/>
        </w:rPr>
        <w:t>Особенности порядка применения дисциплинарных взысканий за совершение коррупционных проступков установлены ст. 59.3 Закона № 79-ФЗ. В соответствии с ч. 1 ст. 59.3 Закона № 79-ФЗ взыскания применяются представителем нанимателя по результатам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то в соответствии с рекомендациями комиссии. Проверочные мероприятия проводятся согласно Указам Президента РФ от 21.09.2009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594FB3B1" w14:textId="77777777" w:rsidR="00187546" w:rsidRDefault="00187546" w:rsidP="00187546">
      <w:pPr>
        <w:jc w:val="both"/>
      </w:pPr>
    </w:p>
    <w:sectPr w:rsidR="00187546" w:rsidSect="0018754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C0"/>
    <w:rsid w:val="00187546"/>
    <w:rsid w:val="0021793D"/>
    <w:rsid w:val="0096596E"/>
    <w:rsid w:val="00FB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B878"/>
  <w15:chartTrackingRefBased/>
  <w15:docId w15:val="{EC3C04D2-605A-44CE-9078-156C06E2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Djamy</dc:creator>
  <cp:keywords/>
  <dc:description/>
  <cp:lastModifiedBy>Frolov</cp:lastModifiedBy>
  <cp:revision>2</cp:revision>
  <dcterms:created xsi:type="dcterms:W3CDTF">2025-05-30T11:57:00Z</dcterms:created>
  <dcterms:modified xsi:type="dcterms:W3CDTF">2025-05-30T11:57:00Z</dcterms:modified>
</cp:coreProperties>
</file>